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916" w:rsidRPr="00CC3916" w:rsidRDefault="00CC3916" w:rsidP="00CC3916">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CC3916">
        <w:rPr>
          <w:rFonts w:ascii="Times New Roman" w:eastAsia="Times New Roman" w:hAnsi="Times New Roman" w:cs="Times New Roman"/>
          <w:b/>
          <w:bCs/>
          <w:sz w:val="24"/>
          <w:szCs w:val="24"/>
        </w:rPr>
        <w:t>TCORE 122C: Introduction to Science</w:t>
      </w:r>
      <w:r w:rsidRPr="00CC3916">
        <w:rPr>
          <w:rFonts w:ascii="Times New Roman" w:eastAsia="Times New Roman" w:hAnsi="Times New Roman" w:cs="Times New Roman"/>
          <w:b/>
          <w:bCs/>
          <w:sz w:val="24"/>
          <w:szCs w:val="24"/>
        </w:rPr>
        <w:br/>
        <w:t>“Oceans Full of Trash”</w:t>
      </w:r>
      <w:r w:rsidRPr="00CC3916">
        <w:rPr>
          <w:rFonts w:ascii="Times New Roman" w:eastAsia="Times New Roman" w:hAnsi="Times New Roman" w:cs="Times New Roman"/>
          <w:b/>
          <w:bCs/>
          <w:sz w:val="24"/>
          <w:szCs w:val="24"/>
        </w:rPr>
        <w:br/>
      </w:r>
      <w:proofErr w:type="gramStart"/>
      <w:r w:rsidRPr="00CC3916">
        <w:rPr>
          <w:rFonts w:ascii="Times New Roman" w:eastAsia="Times New Roman" w:hAnsi="Times New Roman" w:cs="Times New Roman"/>
          <w:b/>
          <w:bCs/>
          <w:sz w:val="24"/>
          <w:szCs w:val="24"/>
        </w:rPr>
        <w:t>Spring</w:t>
      </w:r>
      <w:proofErr w:type="gramEnd"/>
      <w:r w:rsidRPr="00CC3916">
        <w:rPr>
          <w:rFonts w:ascii="Times New Roman" w:eastAsia="Times New Roman" w:hAnsi="Times New Roman" w:cs="Times New Roman"/>
          <w:b/>
          <w:bCs/>
          <w:sz w:val="24"/>
          <w:szCs w:val="24"/>
        </w:rPr>
        <w:t xml:space="preserve"> 2014, 5 credits SLN 19504</w:t>
      </w:r>
      <w:r w:rsidRPr="00CC3916">
        <w:rPr>
          <w:rFonts w:ascii="Times New Roman" w:eastAsia="Times New Roman" w:hAnsi="Times New Roman" w:cs="Times New Roman"/>
          <w:b/>
          <w:bCs/>
          <w:sz w:val="24"/>
          <w:szCs w:val="24"/>
        </w:rPr>
        <w:br/>
        <w:t>Instructor:</w:t>
      </w:r>
      <w:r w:rsidRPr="00CC3916">
        <w:rPr>
          <w:rFonts w:ascii="Times New Roman" w:eastAsia="Times New Roman" w:hAnsi="Times New Roman" w:cs="Times New Roman"/>
          <w:sz w:val="24"/>
          <w:szCs w:val="24"/>
        </w:rPr>
        <w:t xml:space="preserve"> Julie </w:t>
      </w:r>
      <w:proofErr w:type="spellStart"/>
      <w:r w:rsidRPr="00CC3916">
        <w:rPr>
          <w:rFonts w:ascii="Times New Roman" w:eastAsia="Times New Roman" w:hAnsi="Times New Roman" w:cs="Times New Roman"/>
          <w:sz w:val="24"/>
          <w:szCs w:val="24"/>
        </w:rPr>
        <w:t>Masura</w:t>
      </w:r>
      <w:proofErr w:type="spellEnd"/>
    </w:p>
    <w:tbl>
      <w:tblPr>
        <w:tblW w:w="0" w:type="auto"/>
        <w:tblCellSpacing w:w="0" w:type="dxa"/>
        <w:tblCellMar>
          <w:left w:w="0" w:type="dxa"/>
          <w:right w:w="0" w:type="dxa"/>
        </w:tblCellMar>
        <w:tblLook w:val="04A0" w:firstRow="1" w:lastRow="0" w:firstColumn="1" w:lastColumn="0" w:noHBand="0" w:noVBand="1"/>
      </w:tblPr>
      <w:tblGrid>
        <w:gridCol w:w="2880"/>
        <w:gridCol w:w="5580"/>
      </w:tblGrid>
      <w:tr w:rsidR="00CC3916" w:rsidRPr="00CC3916" w:rsidTr="00CC3916">
        <w:trPr>
          <w:tblCellSpacing w:w="0" w:type="dxa"/>
        </w:trPr>
        <w:tc>
          <w:tcPr>
            <w:tcW w:w="2880" w:type="dxa"/>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Class Times:</w:t>
            </w:r>
          </w:p>
        </w:tc>
        <w:tc>
          <w:tcPr>
            <w:tcW w:w="5580" w:type="dxa"/>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M/W 8-10:05 a.m. Joy 104</w:t>
            </w:r>
          </w:p>
        </w:tc>
      </w:tr>
      <w:tr w:rsidR="00CC3916" w:rsidRPr="00CC3916" w:rsidTr="00CC3916">
        <w:trPr>
          <w:tblCellSpacing w:w="0" w:type="dxa"/>
        </w:trPr>
        <w:tc>
          <w:tcPr>
            <w:tcW w:w="2880" w:type="dxa"/>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Office Hours:</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 </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 xml:space="preserve">Office: </w:t>
            </w:r>
          </w:p>
        </w:tc>
        <w:tc>
          <w:tcPr>
            <w:tcW w:w="5580" w:type="dxa"/>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proofErr w:type="spellStart"/>
            <w:r w:rsidRPr="00CC3916">
              <w:rPr>
                <w:rFonts w:ascii="Times New Roman" w:eastAsia="Times New Roman" w:hAnsi="Times New Roman" w:cs="Times New Roman"/>
                <w:sz w:val="24"/>
                <w:szCs w:val="24"/>
              </w:rPr>
              <w:t>Tu</w:t>
            </w:r>
            <w:proofErr w:type="spellEnd"/>
            <w:r w:rsidRPr="00CC3916">
              <w:rPr>
                <w:rFonts w:ascii="Times New Roman" w:eastAsia="Times New Roman" w:hAnsi="Times New Roman" w:cs="Times New Roman"/>
                <w:sz w:val="24"/>
                <w:szCs w:val="24"/>
              </w:rPr>
              <w:t>, 2:30 - 3:30 p.m.</w:t>
            </w:r>
            <w:r>
              <w:rPr>
                <w:rFonts w:ascii="Times New Roman" w:eastAsia="Times New Roman" w:hAnsi="Times New Roman" w:cs="Times New Roman"/>
                <w:sz w:val="24"/>
                <w:szCs w:val="24"/>
              </w:rPr>
              <w:br/>
            </w:r>
            <w:r w:rsidRPr="00CC3916">
              <w:rPr>
                <w:rFonts w:ascii="Times New Roman" w:eastAsia="Times New Roman" w:hAnsi="Times New Roman" w:cs="Times New Roman"/>
                <w:sz w:val="24"/>
                <w:szCs w:val="24"/>
              </w:rPr>
              <w:t>W 10:30-11:30 a.m.</w:t>
            </w:r>
            <w:r>
              <w:rPr>
                <w:rFonts w:ascii="Times New Roman" w:eastAsia="Times New Roman" w:hAnsi="Times New Roman" w:cs="Times New Roman"/>
                <w:sz w:val="24"/>
                <w:szCs w:val="24"/>
              </w:rPr>
              <w:br/>
            </w:r>
            <w:r w:rsidRPr="00CC3916">
              <w:rPr>
                <w:rFonts w:ascii="Times New Roman" w:eastAsia="Times New Roman" w:hAnsi="Times New Roman" w:cs="Times New Roman"/>
                <w:b/>
                <w:bCs/>
                <w:sz w:val="24"/>
                <w:szCs w:val="24"/>
              </w:rPr>
              <w:t>(also by appointment)</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C3916">
              <w:rPr>
                <w:rFonts w:ascii="Times New Roman" w:eastAsia="Times New Roman" w:hAnsi="Times New Roman" w:cs="Times New Roman"/>
                <w:sz w:val="24"/>
                <w:szCs w:val="24"/>
              </w:rPr>
              <w:t>02a Science</w:t>
            </w:r>
          </w:p>
        </w:tc>
      </w:tr>
      <w:tr w:rsidR="00CC3916" w:rsidRPr="00CC3916" w:rsidTr="00CC3916">
        <w:trPr>
          <w:tblCellSpacing w:w="0" w:type="dxa"/>
        </w:trPr>
        <w:tc>
          <w:tcPr>
            <w:tcW w:w="2880" w:type="dxa"/>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 xml:space="preserve">Contact: </w:t>
            </w:r>
          </w:p>
        </w:tc>
        <w:tc>
          <w:tcPr>
            <w:tcW w:w="5580" w:type="dxa"/>
            <w:hideMark/>
          </w:tcPr>
          <w:p w:rsidR="00CC3916" w:rsidRPr="00CC3916" w:rsidRDefault="00662143" w:rsidP="00CC3916">
            <w:pPr>
              <w:spacing w:before="100" w:beforeAutospacing="1" w:after="100" w:afterAutospacing="1" w:line="240" w:lineRule="auto"/>
              <w:rPr>
                <w:rFonts w:ascii="Times New Roman" w:eastAsia="Times New Roman" w:hAnsi="Times New Roman" w:cs="Times New Roman"/>
                <w:sz w:val="24"/>
                <w:szCs w:val="24"/>
              </w:rPr>
            </w:pPr>
            <w:hyperlink r:id="rId8" w:history="1">
              <w:r w:rsidR="00CC3916" w:rsidRPr="00CC3916">
                <w:rPr>
                  <w:rFonts w:ascii="Times New Roman" w:eastAsia="Times New Roman" w:hAnsi="Times New Roman" w:cs="Times New Roman"/>
                  <w:color w:val="0000FF"/>
                  <w:sz w:val="24"/>
                  <w:szCs w:val="24"/>
                  <w:u w:val="single"/>
                </w:rPr>
                <w:t>jmasura@uw.edu</w:t>
              </w:r>
            </w:hyperlink>
            <w:r w:rsidR="00CC3916" w:rsidRPr="00CC3916">
              <w:rPr>
                <w:rFonts w:ascii="Times New Roman" w:eastAsia="Times New Roman" w:hAnsi="Times New Roman" w:cs="Times New Roman"/>
                <w:sz w:val="24"/>
                <w:szCs w:val="24"/>
              </w:rPr>
              <w:t>, 253-692-4317</w:t>
            </w:r>
          </w:p>
        </w:tc>
      </w:tr>
    </w:tbl>
    <w:p w:rsidR="00CC3916" w:rsidRPr="00CC3916" w:rsidRDefault="00CC3916" w:rsidP="00CC3916">
      <w:pPr>
        <w:spacing w:before="100" w:beforeAutospacing="1" w:after="100" w:afterAutospacing="1" w:line="240" w:lineRule="auto"/>
        <w:jc w:val="center"/>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 </w:t>
      </w:r>
      <w:r w:rsidRPr="00CC3916">
        <w:rPr>
          <w:rFonts w:ascii="Times New Roman" w:eastAsia="Times New Roman" w:hAnsi="Times New Roman" w:cs="Times New Roman"/>
          <w:b/>
          <w:bCs/>
          <w:sz w:val="24"/>
          <w:szCs w:val="24"/>
        </w:rPr>
        <w:t>Librarian:</w:t>
      </w:r>
      <w:r w:rsidRPr="00CC3916">
        <w:rPr>
          <w:rFonts w:ascii="Times New Roman" w:eastAsia="Times New Roman" w:hAnsi="Times New Roman" w:cs="Times New Roman"/>
          <w:sz w:val="24"/>
          <w:szCs w:val="24"/>
        </w:rPr>
        <w:t xml:space="preserve"> </w:t>
      </w:r>
      <w:r w:rsidRPr="00CC3916">
        <w:rPr>
          <w:rFonts w:ascii="Times New Roman" w:eastAsia="Times New Roman" w:hAnsi="Times New Roman" w:cs="Times New Roman"/>
          <w:sz w:val="24"/>
          <w:szCs w:val="24"/>
        </w:rPr>
        <w:br/>
        <w:t xml:space="preserve">Carole </w:t>
      </w:r>
      <w:proofErr w:type="spellStart"/>
      <w:r w:rsidRPr="00CC3916">
        <w:rPr>
          <w:rFonts w:ascii="Times New Roman" w:eastAsia="Times New Roman" w:hAnsi="Times New Roman" w:cs="Times New Roman"/>
          <w:sz w:val="24"/>
          <w:szCs w:val="24"/>
        </w:rPr>
        <w:t>Svensson</w:t>
      </w:r>
      <w:proofErr w:type="spellEnd"/>
      <w:r w:rsidRPr="00CC3916">
        <w:rPr>
          <w:rFonts w:ascii="Times New Roman" w:eastAsia="Times New Roman" w:hAnsi="Times New Roman" w:cs="Times New Roman"/>
          <w:sz w:val="24"/>
          <w:szCs w:val="24"/>
        </w:rPr>
        <w:t xml:space="preserve">, </w:t>
      </w:r>
      <w:hyperlink r:id="rId9" w:history="1">
        <w:r w:rsidRPr="00CC3916">
          <w:rPr>
            <w:rFonts w:ascii="Times New Roman" w:eastAsia="Times New Roman" w:hAnsi="Times New Roman" w:cs="Times New Roman"/>
            <w:color w:val="0000FF"/>
            <w:sz w:val="24"/>
            <w:szCs w:val="24"/>
            <w:u w:val="single"/>
          </w:rPr>
          <w:t>svensson@uw.edu</w:t>
        </w:r>
      </w:hyperlink>
      <w:r w:rsidRPr="00CC3916">
        <w:rPr>
          <w:rFonts w:ascii="Times New Roman" w:eastAsia="Times New Roman" w:hAnsi="Times New Roman" w:cs="Times New Roman"/>
          <w:sz w:val="24"/>
          <w:szCs w:val="24"/>
        </w:rPr>
        <w:br/>
      </w:r>
      <w:r w:rsidRPr="00CC3916">
        <w:rPr>
          <w:rFonts w:ascii="Times New Roman" w:eastAsia="Times New Roman" w:hAnsi="Times New Roman" w:cs="Times New Roman"/>
          <w:b/>
          <w:bCs/>
          <w:sz w:val="24"/>
          <w:szCs w:val="24"/>
        </w:rPr>
        <w:t>Academic Advisers:</w:t>
      </w:r>
      <w:r w:rsidRPr="00CC3916">
        <w:rPr>
          <w:rFonts w:ascii="Times New Roman" w:eastAsia="Times New Roman" w:hAnsi="Times New Roman" w:cs="Times New Roman"/>
          <w:sz w:val="24"/>
          <w:szCs w:val="24"/>
        </w:rPr>
        <w:t xml:space="preserve">  </w:t>
      </w:r>
      <w:r w:rsidRPr="00CC3916">
        <w:rPr>
          <w:rFonts w:ascii="Times New Roman" w:eastAsia="Times New Roman" w:hAnsi="Times New Roman" w:cs="Times New Roman"/>
          <w:sz w:val="24"/>
          <w:szCs w:val="24"/>
        </w:rPr>
        <w:br/>
      </w:r>
      <w:proofErr w:type="spellStart"/>
      <w:r w:rsidRPr="00CC3916">
        <w:rPr>
          <w:rFonts w:ascii="Times New Roman" w:eastAsia="Times New Roman" w:hAnsi="Times New Roman" w:cs="Times New Roman"/>
          <w:sz w:val="24"/>
          <w:szCs w:val="24"/>
        </w:rPr>
        <w:t>Leisa</w:t>
      </w:r>
      <w:proofErr w:type="spellEnd"/>
      <w:r w:rsidRPr="00CC3916">
        <w:rPr>
          <w:rFonts w:ascii="Times New Roman" w:eastAsia="Times New Roman" w:hAnsi="Times New Roman" w:cs="Times New Roman"/>
          <w:sz w:val="24"/>
          <w:szCs w:val="24"/>
        </w:rPr>
        <w:t xml:space="preserve"> Schmidt,</w:t>
      </w:r>
      <w:hyperlink r:id="rId10" w:history="1">
        <w:r w:rsidRPr="00CC3916">
          <w:rPr>
            <w:rFonts w:ascii="Times New Roman" w:eastAsia="Times New Roman" w:hAnsi="Times New Roman" w:cs="Times New Roman"/>
            <w:color w:val="0000FF"/>
            <w:sz w:val="24"/>
            <w:szCs w:val="24"/>
            <w:u w:val="single"/>
          </w:rPr>
          <w:t> </w:t>
        </w:r>
      </w:hyperlink>
      <w:hyperlink r:id="rId11" w:history="1">
        <w:r w:rsidRPr="00CC3916">
          <w:rPr>
            <w:rFonts w:ascii="Times New Roman" w:eastAsia="Times New Roman" w:hAnsi="Times New Roman" w:cs="Times New Roman"/>
            <w:color w:val="0000FF"/>
            <w:sz w:val="24"/>
            <w:szCs w:val="24"/>
            <w:u w:val="single"/>
          </w:rPr>
          <w:t>leisa@uw.edu</w:t>
        </w:r>
      </w:hyperlink>
      <w:r w:rsidRPr="00CC3916">
        <w:rPr>
          <w:rFonts w:ascii="Times New Roman" w:eastAsia="Times New Roman" w:hAnsi="Times New Roman" w:cs="Times New Roman"/>
          <w:sz w:val="24"/>
          <w:szCs w:val="24"/>
        </w:rPr>
        <w:t xml:space="preserve"> (last names A-L</w:t>
      </w:r>
      <w:proofErr w:type="gramStart"/>
      <w:r w:rsidRPr="00CC3916">
        <w:rPr>
          <w:rFonts w:ascii="Times New Roman" w:eastAsia="Times New Roman" w:hAnsi="Times New Roman" w:cs="Times New Roman"/>
          <w:sz w:val="24"/>
          <w:szCs w:val="24"/>
        </w:rPr>
        <w:t>)</w:t>
      </w:r>
      <w:proofErr w:type="gramEnd"/>
      <w:r w:rsidRPr="00CC3916">
        <w:rPr>
          <w:rFonts w:ascii="Times New Roman" w:eastAsia="Times New Roman" w:hAnsi="Times New Roman" w:cs="Times New Roman"/>
          <w:sz w:val="24"/>
          <w:szCs w:val="24"/>
        </w:rPr>
        <w:br/>
        <w:t xml:space="preserve">Erica Tucker </w:t>
      </w:r>
      <w:hyperlink r:id="rId12" w:history="1">
        <w:r w:rsidRPr="00CC3916">
          <w:rPr>
            <w:rFonts w:ascii="Times New Roman" w:eastAsia="Times New Roman" w:hAnsi="Times New Roman" w:cs="Times New Roman"/>
            <w:color w:val="0000FF"/>
            <w:sz w:val="24"/>
            <w:szCs w:val="24"/>
            <w:u w:val="single"/>
          </w:rPr>
          <w:t>epc2@uw.edu</w:t>
        </w:r>
      </w:hyperlink>
      <w:r w:rsidRPr="00CC3916">
        <w:rPr>
          <w:rFonts w:ascii="Times New Roman" w:eastAsia="Times New Roman" w:hAnsi="Times New Roman" w:cs="Times New Roman"/>
          <w:sz w:val="24"/>
          <w:szCs w:val="24"/>
        </w:rPr>
        <w:t xml:space="preserve"> (last names M-Z)</w:t>
      </w:r>
      <w:r w:rsidRPr="00CC3916">
        <w:rPr>
          <w:rFonts w:ascii="Times New Roman" w:eastAsia="Times New Roman" w:hAnsi="Times New Roman" w:cs="Times New Roman"/>
          <w:sz w:val="24"/>
          <w:szCs w:val="24"/>
        </w:rPr>
        <w:br/>
      </w:r>
      <w:r w:rsidRPr="00CC3916">
        <w:rPr>
          <w:rFonts w:ascii="Times New Roman" w:eastAsia="Times New Roman" w:hAnsi="Times New Roman" w:cs="Times New Roman"/>
          <w:b/>
          <w:bCs/>
          <w:sz w:val="24"/>
          <w:szCs w:val="24"/>
        </w:rPr>
        <w:t>Peer Advisers:</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Course Description:</w:t>
      </w:r>
      <w:r w:rsidRPr="00CC3916">
        <w:rPr>
          <w:rFonts w:ascii="Times New Roman" w:eastAsia="Times New Roman" w:hAnsi="Times New Roman" w:cs="Times New Roman"/>
          <w:sz w:val="24"/>
          <w:szCs w:val="24"/>
        </w:rPr>
        <w:t xml:space="preserve">  We will be exploring the North Pacific Garbage Patch, noted to be the size of Texas!  We will review various types of communications, including the </w:t>
      </w:r>
      <w:r w:rsidRPr="00CC3916">
        <w:rPr>
          <w:rFonts w:ascii="Times New Roman" w:eastAsia="Times New Roman" w:hAnsi="Times New Roman" w:cs="Times New Roman"/>
          <w:b/>
          <w:bCs/>
          <w:sz w:val="24"/>
          <w:szCs w:val="24"/>
        </w:rPr>
        <w:t>media and internet</w:t>
      </w:r>
      <w:r w:rsidRPr="00CC3916">
        <w:rPr>
          <w:rFonts w:ascii="Times New Roman" w:eastAsia="Times New Roman" w:hAnsi="Times New Roman" w:cs="Times New Roman"/>
          <w:sz w:val="24"/>
          <w:szCs w:val="24"/>
        </w:rPr>
        <w:t xml:space="preserve">.  We will also apply various scientific concepts to question the validity of claims made by researchers from our culture and other </w:t>
      </w:r>
      <w:r w:rsidRPr="00CC3916">
        <w:rPr>
          <w:rFonts w:ascii="Times New Roman" w:eastAsia="Times New Roman" w:hAnsi="Times New Roman" w:cs="Times New Roman"/>
          <w:b/>
          <w:bCs/>
          <w:sz w:val="24"/>
          <w:szCs w:val="24"/>
        </w:rPr>
        <w:t>cultures</w:t>
      </w:r>
      <w:r w:rsidRPr="00CC3916">
        <w:rPr>
          <w:rFonts w:ascii="Times New Roman" w:eastAsia="Times New Roman" w:hAnsi="Times New Roman" w:cs="Times New Roman"/>
          <w:sz w:val="24"/>
          <w:szCs w:val="24"/>
        </w:rPr>
        <w:t xml:space="preserve"> around the world, especially the </w:t>
      </w:r>
      <w:r w:rsidRPr="00CC3916">
        <w:rPr>
          <w:rFonts w:ascii="Times New Roman" w:eastAsia="Times New Roman" w:hAnsi="Times New Roman" w:cs="Times New Roman"/>
          <w:b/>
          <w:bCs/>
          <w:sz w:val="24"/>
          <w:szCs w:val="24"/>
        </w:rPr>
        <w:t>myths</w:t>
      </w:r>
      <w:r w:rsidRPr="00CC3916">
        <w:rPr>
          <w:rFonts w:ascii="Times New Roman" w:eastAsia="Times New Roman" w:hAnsi="Times New Roman" w:cs="Times New Roman"/>
          <w:sz w:val="24"/>
          <w:szCs w:val="24"/>
        </w:rPr>
        <w:t xml:space="preserve"> connected to the virtual </w:t>
      </w:r>
      <w:r w:rsidRPr="00CC3916">
        <w:rPr>
          <w:rFonts w:ascii="Times New Roman" w:eastAsia="Times New Roman" w:hAnsi="Times New Roman" w:cs="Times New Roman"/>
          <w:b/>
          <w:bCs/>
          <w:sz w:val="24"/>
          <w:szCs w:val="24"/>
        </w:rPr>
        <w:t>supernatural</w:t>
      </w:r>
      <w:r w:rsidRPr="00CC3916">
        <w:rPr>
          <w:rFonts w:ascii="Times New Roman" w:eastAsia="Times New Roman" w:hAnsi="Times New Roman" w:cs="Times New Roman"/>
          <w:sz w:val="24"/>
          <w:szCs w:val="24"/>
        </w:rPr>
        <w:t xml:space="preserve">.  Finally, we will be </w:t>
      </w:r>
      <w:r w:rsidRPr="00CC3916">
        <w:rPr>
          <w:rFonts w:ascii="Times New Roman" w:eastAsia="Times New Roman" w:hAnsi="Times New Roman" w:cs="Times New Roman"/>
          <w:b/>
          <w:bCs/>
          <w:sz w:val="24"/>
          <w:szCs w:val="24"/>
        </w:rPr>
        <w:t xml:space="preserve">checking ourselves </w:t>
      </w:r>
      <w:r w:rsidRPr="00CC3916">
        <w:rPr>
          <w:rFonts w:ascii="Times New Roman" w:eastAsia="Times New Roman" w:hAnsi="Times New Roman" w:cs="Times New Roman"/>
          <w:sz w:val="24"/>
          <w:szCs w:val="24"/>
        </w:rPr>
        <w:t>and reflecting on our contribution to the garbage patch.</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 xml:space="preserve">Core:  </w:t>
      </w:r>
      <w:r w:rsidRPr="00CC3916">
        <w:rPr>
          <w:rFonts w:ascii="Times New Roman" w:eastAsia="Times New Roman" w:hAnsi="Times New Roman" w:cs="Times New Roman"/>
          <w:sz w:val="24"/>
          <w:szCs w:val="24"/>
        </w:rPr>
        <w:t>The Core program consists of a coordinated series of courses that represent the various disciplines in the university.  This course, along with the others in your cohort, fulfills one of the university’s general education requirements in each of the areas of knowledge plus composition.  The courses are designed to both support and challenge you to develop the critical thinking, writing, research, and analytical skills you’ll need at UWT while introducing you to relevant topics in the social sciences, humanities, and sciences.</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 </w:t>
      </w:r>
      <w:r w:rsidRPr="00CC3916">
        <w:rPr>
          <w:rFonts w:ascii="Times New Roman" w:eastAsia="Times New Roman" w:hAnsi="Times New Roman" w:cs="Times New Roman"/>
          <w:b/>
          <w:bCs/>
          <w:sz w:val="24"/>
          <w:szCs w:val="24"/>
        </w:rPr>
        <w:t>Core Student Learning Objectives:</w:t>
      </w:r>
    </w:p>
    <w:p w:rsidR="00CC3916" w:rsidRPr="00CC3916" w:rsidRDefault="00CC3916" w:rsidP="00CC39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express ideas clearly in writing and speaking in orders to synthesize and evaluate information before presenting it</w:t>
      </w:r>
    </w:p>
    <w:p w:rsidR="00CC3916" w:rsidRPr="00CC3916" w:rsidRDefault="00CC3916" w:rsidP="00CC39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identify, analyze, and summarize/represent the key elements of a text</w:t>
      </w:r>
    </w:p>
    <w:p w:rsidR="00CC3916" w:rsidRPr="00CC3916" w:rsidRDefault="00CC3916" w:rsidP="00CC39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think outside of cultural norms and values, including own perspectives to critically engage the larger world</w:t>
      </w:r>
    </w:p>
    <w:p w:rsidR="00CC3916" w:rsidRPr="00CC3916" w:rsidRDefault="00CC3916" w:rsidP="00CC39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approach complex issues by taking a large question and breaking it down into manageable pieces</w:t>
      </w:r>
    </w:p>
    <w:p w:rsidR="00CC3916" w:rsidRPr="00CC3916" w:rsidRDefault="00CC3916" w:rsidP="00CC39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make meaningful connections among assignments and readings in order to develop a sense of the big picture</w:t>
      </w:r>
    </w:p>
    <w:p w:rsidR="00CC3916" w:rsidRPr="00CC3916" w:rsidRDefault="00CC3916" w:rsidP="00CC391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lastRenderedPageBreak/>
        <w:t>collect, evaluate, and analyze information and resources to solve problems or answer questions</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 </w:t>
      </w:r>
      <w:r w:rsidRPr="00CC3916">
        <w:rPr>
          <w:rFonts w:ascii="Times New Roman" w:eastAsia="Times New Roman" w:hAnsi="Times New Roman" w:cs="Times New Roman"/>
          <w:b/>
          <w:bCs/>
          <w:sz w:val="24"/>
          <w:szCs w:val="24"/>
        </w:rPr>
        <w:t>Required Texts and Materials:</w:t>
      </w:r>
    </w:p>
    <w:p w:rsidR="00CC3916" w:rsidRPr="00CC3916" w:rsidRDefault="00CC3916" w:rsidP="00CC3916">
      <w:pPr>
        <w:numPr>
          <w:ilvl w:val="0"/>
          <w:numId w:val="2"/>
        </w:numPr>
        <w:spacing w:before="100" w:beforeAutospacing="1" w:after="100" w:afterAutospacing="1" w:line="240" w:lineRule="auto"/>
        <w:rPr>
          <w:rFonts w:ascii="Arial" w:eastAsia="Times New Roman" w:hAnsi="Arial" w:cs="Arial"/>
          <w:sz w:val="25"/>
          <w:szCs w:val="25"/>
        </w:rPr>
      </w:pPr>
      <w:proofErr w:type="spellStart"/>
      <w:r w:rsidRPr="00CC3916">
        <w:rPr>
          <w:rFonts w:ascii="Arial" w:eastAsia="Times New Roman" w:hAnsi="Arial" w:cs="Arial"/>
          <w:sz w:val="24"/>
          <w:szCs w:val="24"/>
        </w:rPr>
        <w:t>Ebbesmeyer</w:t>
      </w:r>
      <w:proofErr w:type="spellEnd"/>
      <w:r w:rsidRPr="00CC3916">
        <w:rPr>
          <w:rFonts w:ascii="Arial" w:eastAsia="Times New Roman" w:hAnsi="Arial" w:cs="Arial"/>
          <w:sz w:val="24"/>
          <w:szCs w:val="24"/>
        </w:rPr>
        <w:t xml:space="preserve">, C. and E. </w:t>
      </w:r>
      <w:proofErr w:type="spellStart"/>
      <w:r w:rsidRPr="00CC3916">
        <w:rPr>
          <w:rFonts w:ascii="Arial" w:eastAsia="Times New Roman" w:hAnsi="Arial" w:cs="Arial"/>
          <w:sz w:val="24"/>
          <w:szCs w:val="24"/>
        </w:rPr>
        <w:t>Scigliano</w:t>
      </w:r>
      <w:proofErr w:type="spellEnd"/>
      <w:r w:rsidRPr="00CC3916">
        <w:rPr>
          <w:rFonts w:ascii="Arial" w:eastAsia="Times New Roman" w:hAnsi="Arial" w:cs="Arial"/>
          <w:sz w:val="24"/>
          <w:szCs w:val="24"/>
        </w:rPr>
        <w:t xml:space="preserve">. 2009. </w:t>
      </w:r>
      <w:proofErr w:type="spellStart"/>
      <w:r w:rsidRPr="00CC3916">
        <w:rPr>
          <w:rFonts w:ascii="Arial" w:eastAsia="Times New Roman" w:hAnsi="Arial" w:cs="Arial"/>
          <w:sz w:val="24"/>
          <w:szCs w:val="24"/>
        </w:rPr>
        <w:t>Floatsametrics</w:t>
      </w:r>
      <w:proofErr w:type="spellEnd"/>
      <w:r w:rsidRPr="00CC3916">
        <w:rPr>
          <w:rFonts w:ascii="Arial" w:eastAsia="Times New Roman" w:hAnsi="Arial" w:cs="Arial"/>
          <w:sz w:val="24"/>
          <w:szCs w:val="24"/>
        </w:rPr>
        <w:t xml:space="preserve"> and the Floating World. Toronto: Harper Collins.</w:t>
      </w:r>
    </w:p>
    <w:p w:rsidR="00CC3916" w:rsidRPr="00CC3916" w:rsidRDefault="00CC3916" w:rsidP="00CC391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All students must have access to the online Canvas classroom for this course.</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 </w:t>
      </w:r>
      <w:r w:rsidRPr="00CC3916">
        <w:rPr>
          <w:rFonts w:ascii="Times New Roman" w:eastAsia="Times New Roman" w:hAnsi="Times New Roman" w:cs="Times New Roman"/>
          <w:b/>
          <w:bCs/>
          <w:sz w:val="24"/>
          <w:szCs w:val="24"/>
        </w:rPr>
        <w:t>Grading: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5"/>
        <w:gridCol w:w="4675"/>
      </w:tblGrid>
      <w:tr w:rsidR="00CC3916" w:rsidRPr="00CC3916" w:rsidTr="00CC3916">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Papers</w:t>
            </w:r>
          </w:p>
        </w:tc>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30%</w:t>
            </w:r>
          </w:p>
        </w:tc>
      </w:tr>
      <w:tr w:rsidR="00CC3916" w:rsidRPr="00CC3916" w:rsidTr="00CC3916">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Assignments/Quizzes</w:t>
            </w:r>
          </w:p>
        </w:tc>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25%</w:t>
            </w:r>
          </w:p>
        </w:tc>
      </w:tr>
      <w:tr w:rsidR="00CC3916" w:rsidRPr="00CC3916" w:rsidTr="00CC3916">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Discussions</w:t>
            </w:r>
          </w:p>
        </w:tc>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20%</w:t>
            </w:r>
          </w:p>
        </w:tc>
      </w:tr>
      <w:tr w:rsidR="00CC3916" w:rsidRPr="00CC3916" w:rsidTr="00CC3916">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Group Project</w:t>
            </w:r>
          </w:p>
        </w:tc>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20%</w:t>
            </w:r>
          </w:p>
        </w:tc>
      </w:tr>
      <w:tr w:rsidR="00CC3916" w:rsidRPr="00CC3916" w:rsidTr="00CC3916">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Participation</w:t>
            </w:r>
          </w:p>
        </w:tc>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5%</w:t>
            </w:r>
          </w:p>
        </w:tc>
      </w:tr>
      <w:tr w:rsidR="00CC3916" w:rsidRPr="00CC3916" w:rsidTr="00CC3916">
        <w:trPr>
          <w:tblCellSpacing w:w="0" w:type="dxa"/>
        </w:trPr>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Total</w:t>
            </w:r>
          </w:p>
        </w:tc>
        <w:tc>
          <w:tcPr>
            <w:tcW w:w="4785" w:type="dxa"/>
            <w:tcBorders>
              <w:top w:val="outset" w:sz="6" w:space="0" w:color="auto"/>
              <w:left w:val="outset" w:sz="6" w:space="0" w:color="auto"/>
              <w:bottom w:val="outset" w:sz="6" w:space="0" w:color="auto"/>
              <w:right w:val="outset" w:sz="6" w:space="0" w:color="auto"/>
            </w:tcBorders>
            <w:hideMark/>
          </w:tcPr>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100%</w:t>
            </w:r>
          </w:p>
        </w:tc>
      </w:tr>
    </w:tbl>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 </w:t>
      </w:r>
      <w:r w:rsidRPr="00CC3916">
        <w:rPr>
          <w:rFonts w:ascii="Times New Roman" w:eastAsia="Times New Roman" w:hAnsi="Times New Roman" w:cs="Times New Roman"/>
          <w:sz w:val="24"/>
          <w:szCs w:val="24"/>
        </w:rPr>
        <w:br/>
      </w:r>
      <w:r w:rsidRPr="00CC3916">
        <w:rPr>
          <w:rFonts w:ascii="Times New Roman" w:eastAsia="Times New Roman" w:hAnsi="Times New Roman" w:cs="Times New Roman"/>
          <w:b/>
          <w:bCs/>
          <w:sz w:val="24"/>
          <w:szCs w:val="24"/>
        </w:rPr>
        <w:t>Note:</w:t>
      </w:r>
      <w:r w:rsidRPr="00CC3916">
        <w:rPr>
          <w:rFonts w:ascii="Times New Roman" w:eastAsia="Times New Roman" w:hAnsi="Times New Roman" w:cs="Times New Roman"/>
          <w:sz w:val="24"/>
          <w:szCs w:val="24"/>
        </w:rPr>
        <w:t>  You will be given points for assignments throughout the quarter.  Your final grade will be calculated using percentage of points.</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 xml:space="preserve">Late work: </w:t>
      </w:r>
      <w:r w:rsidRPr="00CC3916">
        <w:rPr>
          <w:rFonts w:ascii="Times New Roman" w:eastAsia="Times New Roman" w:hAnsi="Times New Roman" w:cs="Times New Roman"/>
          <w:sz w:val="24"/>
          <w:szCs w:val="24"/>
        </w:rPr>
        <w:t>I will accept late work.  One point will be deducted for every day the assignment is late.</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Writing Requirements:</w:t>
      </w:r>
      <w:r w:rsidRPr="00CC3916">
        <w:rPr>
          <w:rFonts w:ascii="Times New Roman" w:eastAsia="Times New Roman" w:hAnsi="Times New Roman" w:cs="Times New Roman"/>
          <w:sz w:val="24"/>
          <w:szCs w:val="24"/>
        </w:rPr>
        <w:t xml:space="preserve"> This course will use CSE format.  The format is very similar to APA format, and varies from one discipline to another.  Be advised that many formats are used in your collegiate courses and will be specific from course to course, year to year, and discipline to discipline.</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Teaching and Learning Center (TLC):</w:t>
      </w:r>
      <w:r w:rsidRPr="00CC3916">
        <w:rPr>
          <w:rFonts w:ascii="Times New Roman" w:eastAsia="Times New Roman" w:hAnsi="Times New Roman" w:cs="Times New Roman"/>
          <w:sz w:val="24"/>
          <w:szCs w:val="24"/>
        </w:rPr>
        <w:t xml:space="preserve">  The TLC provides a wide variety of instructional resources and support for teaching and learning at UW Tacoma.  Teaching and learning are ongoing processes that take practice, commitment, and time.  We are here to assist you in achieving your goals and provide math/quantitative, writing, science, and other tutoring services. </w:t>
      </w:r>
      <w:hyperlink r:id="rId13" w:tgtFrame="_blank" w:history="1">
        <w:r w:rsidRPr="00CC3916">
          <w:rPr>
            <w:rFonts w:ascii="Times New Roman" w:eastAsia="Times New Roman" w:hAnsi="Times New Roman" w:cs="Times New Roman"/>
            <w:color w:val="0000FF"/>
            <w:sz w:val="24"/>
            <w:szCs w:val="24"/>
            <w:u w:val="single"/>
          </w:rPr>
          <w:t>http://www.tacoma.washington.edu/tlc/</w:t>
        </w:r>
      </w:hyperlink>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Academic Standards/Plagiarism:</w:t>
      </w:r>
      <w:r w:rsidRPr="00CC3916">
        <w:rPr>
          <w:rFonts w:ascii="Times New Roman" w:eastAsia="Times New Roman" w:hAnsi="Times New Roman" w:cs="Times New Roman"/>
          <w:sz w:val="24"/>
          <w:szCs w:val="24"/>
        </w:rPr>
        <w:t>  All student work must be free of plagiarism. Plagiarism is defined in the University catalog and in the Student Handbook. Consult your professor if you have any questions. </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 xml:space="preserve">A major part of your experience in the class will be reading, synthesizing, and using the knowledge and ideas of others. It is the responsibility of the faculty to help you in this process and to be certain you learn to credit the work of others upon which you draw. To plagiarize is to appropriate and to pass off, as one's own ideas, writing or works of another. Plagiarism is no less of a misconduct violation than vandalism or assault. Ignorance of proper documentation procedures is the usual cause of plagiarism. This ignorance does not excuse the act. Students are </w:t>
      </w:r>
      <w:r w:rsidRPr="00CC3916">
        <w:rPr>
          <w:rFonts w:ascii="Times New Roman" w:eastAsia="Times New Roman" w:hAnsi="Times New Roman" w:cs="Times New Roman"/>
          <w:sz w:val="24"/>
          <w:szCs w:val="24"/>
        </w:rPr>
        <w:lastRenderedPageBreak/>
        <w:t>responsible for learning how and when to document and attribute resources used in preparing a written or oral presentation.</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sz w:val="24"/>
          <w:szCs w:val="24"/>
        </w:rPr>
        <w:t xml:space="preserve">For more information, please refer to the Academic Honesty: Cheating and Plagiarism document prepared by the Committee on Academic Conduct in the College of Arts and Sciences, UW Seattle:  </w:t>
      </w:r>
      <w:hyperlink r:id="rId14" w:tgtFrame="_blank" w:history="1">
        <w:r w:rsidRPr="00CC3916">
          <w:rPr>
            <w:rFonts w:ascii="Times New Roman" w:eastAsia="Times New Roman" w:hAnsi="Times New Roman" w:cs="Times New Roman"/>
            <w:color w:val="0000FF"/>
            <w:sz w:val="24"/>
            <w:szCs w:val="24"/>
            <w:u w:val="single"/>
          </w:rPr>
          <w:t>http://depts.washington.edu/grading/issue1/honesty.htm</w:t>
        </w:r>
      </w:hyperlink>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Library:</w:t>
      </w:r>
      <w:r w:rsidRPr="00CC3916">
        <w:rPr>
          <w:rFonts w:ascii="Times New Roman" w:eastAsia="Times New Roman" w:hAnsi="Times New Roman" w:cs="Times New Roman"/>
          <w:sz w:val="24"/>
          <w:szCs w:val="24"/>
        </w:rPr>
        <w:t xml:space="preserve">  The UWT Library provides resources and services to support students at all levels of expertise. We guide students through the research process, helping them learn how to develop effective research strategies and find and evaluate appropriate resources. For more information about the Library and its services, see: </w:t>
      </w:r>
      <w:hyperlink r:id="rId15" w:tgtFrame="_blank" w:history="1">
        <w:r w:rsidRPr="00CC3916">
          <w:rPr>
            <w:rFonts w:ascii="Times New Roman" w:eastAsia="Times New Roman" w:hAnsi="Times New Roman" w:cs="Times New Roman"/>
            <w:color w:val="0000FF"/>
            <w:sz w:val="24"/>
            <w:szCs w:val="24"/>
            <w:u w:val="single"/>
          </w:rPr>
          <w:t>http://www.tacoma.washington.edu/library/</w:t>
        </w:r>
      </w:hyperlink>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Electronic Devices:</w:t>
      </w:r>
      <w:r w:rsidRPr="00CC3916">
        <w:rPr>
          <w:rFonts w:ascii="Times New Roman" w:eastAsia="Times New Roman" w:hAnsi="Times New Roman" w:cs="Times New Roman"/>
          <w:sz w:val="24"/>
          <w:szCs w:val="24"/>
        </w:rPr>
        <w:t>  Electronic devices (including, but not limited to, cell phones, pagers, laptops, and personal digital assistants) may only be used in the classroom with the permission of the instructor. Activities that are non-relevant to the course, such as checking/sending email, playing games, and surfing the web, are considered disruptive activities when class is in session.</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E-mail Policy:</w:t>
      </w:r>
      <w:r w:rsidRPr="00CC3916">
        <w:rPr>
          <w:rFonts w:ascii="Times New Roman" w:eastAsia="Times New Roman" w:hAnsi="Times New Roman" w:cs="Times New Roman"/>
          <w:sz w:val="24"/>
          <w:szCs w:val="24"/>
        </w:rPr>
        <w:t xml:space="preserve">  </w:t>
      </w:r>
      <w:hyperlink r:id="rId16" w:tgtFrame="_blank" w:history="1">
        <w:r w:rsidRPr="00CC3916">
          <w:rPr>
            <w:rFonts w:ascii="Times New Roman" w:eastAsia="Times New Roman" w:hAnsi="Times New Roman" w:cs="Times New Roman"/>
            <w:color w:val="0000FF"/>
            <w:sz w:val="24"/>
            <w:szCs w:val="24"/>
            <w:u w:val="single"/>
          </w:rPr>
          <w:t>http://www.tacoma.washington.edu/policies_procedures/E-mail_Policy.pdf</w:t>
        </w:r>
      </w:hyperlink>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Access and Accommodations:</w:t>
      </w:r>
      <w:r w:rsidRPr="00CC3916">
        <w:rPr>
          <w:rFonts w:ascii="Times New Roman" w:eastAsia="Times New Roman" w:hAnsi="Times New Roman" w:cs="Times New Roman"/>
          <w:sz w:val="24"/>
          <w:szCs w:val="24"/>
        </w:rPr>
        <w:t xml:space="preserve">  Disability Support Services (DSS) offers resources and coordinates reasonable accommodations for students with disabilities.  Reasonable accommodations are established through any interactive process between you, your instructor(s) and DSS.  If you have not yet established services through DSS, but have, or think you have a temporary or permanent disability that requires accommodations (this can include mental health, attention-related, learning, vision, hearing, physical or health impacts), you are welcome to contact DSS at 253-692-4522 V/ 253-692-4413 / </w:t>
      </w:r>
      <w:hyperlink r:id="rId17" w:tgtFrame="_blank" w:history="1">
        <w:r w:rsidRPr="00CC3916">
          <w:rPr>
            <w:rFonts w:ascii="Times New Roman" w:eastAsia="Times New Roman" w:hAnsi="Times New Roman" w:cs="Times New Roman"/>
            <w:color w:val="0000FF"/>
            <w:sz w:val="24"/>
            <w:szCs w:val="24"/>
            <w:u w:val="single"/>
          </w:rPr>
          <w:t>DSSUWT@UW.EDU</w:t>
        </w:r>
      </w:hyperlink>
      <w:r w:rsidRPr="00CC3916">
        <w:rPr>
          <w:rFonts w:ascii="Times New Roman" w:eastAsia="Times New Roman" w:hAnsi="Times New Roman" w:cs="Times New Roman"/>
          <w:sz w:val="24"/>
          <w:szCs w:val="24"/>
        </w:rPr>
        <w:t xml:space="preserve"> e-mail/ </w:t>
      </w:r>
      <w:hyperlink r:id="rId18" w:tgtFrame="_blank" w:history="1">
        <w:r w:rsidRPr="00CC3916">
          <w:rPr>
            <w:rFonts w:ascii="Times New Roman" w:eastAsia="Times New Roman" w:hAnsi="Times New Roman" w:cs="Times New Roman"/>
            <w:color w:val="0000FF"/>
            <w:sz w:val="24"/>
            <w:szCs w:val="24"/>
            <w:u w:val="single"/>
          </w:rPr>
          <w:t>http://www.tacoma.washington.edu/studentaffairs/SHW/dss_about.cfm</w:t>
        </w:r>
      </w:hyperlink>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Campus Safety Information</w:t>
      </w:r>
      <w:proofErr w:type="gramStart"/>
      <w:r w:rsidRPr="00CC3916">
        <w:rPr>
          <w:rFonts w:ascii="Times New Roman" w:eastAsia="Times New Roman" w:hAnsi="Times New Roman" w:cs="Times New Roman"/>
          <w:b/>
          <w:bCs/>
          <w:sz w:val="24"/>
          <w:szCs w:val="24"/>
        </w:rPr>
        <w:t>:</w:t>
      </w:r>
      <w:proofErr w:type="gramEnd"/>
      <w:r w:rsidRPr="00CC3916">
        <w:rPr>
          <w:rFonts w:ascii="Times New Roman" w:eastAsia="Times New Roman" w:hAnsi="Times New Roman" w:cs="Times New Roman"/>
          <w:sz w:val="24"/>
          <w:szCs w:val="24"/>
        </w:rPr>
        <w:fldChar w:fldCharType="begin"/>
      </w:r>
      <w:r w:rsidRPr="00CC3916">
        <w:rPr>
          <w:rFonts w:ascii="Times New Roman" w:eastAsia="Times New Roman" w:hAnsi="Times New Roman" w:cs="Times New Roman"/>
          <w:sz w:val="24"/>
          <w:szCs w:val="24"/>
        </w:rPr>
        <w:instrText xml:space="preserve"> HYPERLINK "http://www.tacoma.washington.edu/safety/emergency/Emergency_plan.pdf" \t "_blank" </w:instrText>
      </w:r>
      <w:r w:rsidRPr="00CC3916">
        <w:rPr>
          <w:rFonts w:ascii="Times New Roman" w:eastAsia="Times New Roman" w:hAnsi="Times New Roman" w:cs="Times New Roman"/>
          <w:sz w:val="24"/>
          <w:szCs w:val="24"/>
        </w:rPr>
        <w:fldChar w:fldCharType="separate"/>
      </w:r>
      <w:r w:rsidRPr="00CC3916">
        <w:rPr>
          <w:rFonts w:ascii="Times New Roman" w:eastAsia="Times New Roman" w:hAnsi="Times New Roman" w:cs="Times New Roman"/>
          <w:color w:val="0000FF"/>
          <w:sz w:val="24"/>
          <w:szCs w:val="24"/>
          <w:u w:val="single"/>
        </w:rPr>
        <w:t>http://www.tacoma.washington.edu/safety/emergency/Emergency_plan.pdf</w:t>
      </w:r>
      <w:r w:rsidRPr="00CC3916">
        <w:rPr>
          <w:rFonts w:ascii="Times New Roman" w:eastAsia="Times New Roman" w:hAnsi="Times New Roman" w:cs="Times New Roman"/>
          <w:sz w:val="24"/>
          <w:szCs w:val="24"/>
        </w:rPr>
        <w:fldChar w:fldCharType="end"/>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Escort Service:</w:t>
      </w:r>
      <w:r w:rsidRPr="00CC3916">
        <w:rPr>
          <w:rFonts w:ascii="Times New Roman" w:eastAsia="Times New Roman" w:hAnsi="Times New Roman" w:cs="Times New Roman"/>
          <w:sz w:val="24"/>
          <w:szCs w:val="24"/>
        </w:rPr>
        <w:t>  Safety Escorts are available Monday - Thursday 5:00pm - 10:30pm. They can be reached either through the duty officer or by dialing #300 from a campus phone.</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In case of a fire alarm:</w:t>
      </w:r>
      <w:r w:rsidRPr="00CC3916">
        <w:rPr>
          <w:rFonts w:ascii="Times New Roman" w:eastAsia="Times New Roman" w:hAnsi="Times New Roman" w:cs="Times New Roman"/>
          <w:sz w:val="24"/>
          <w:szCs w:val="24"/>
        </w:rPr>
        <w:t>  Take your valuables and leave the building. Plan to return to class once the alarm has stopped. Do not return until you have received an all clear from somebody "official," the web or email.</w:t>
      </w:r>
    </w:p>
    <w:p w:rsidR="00CC3916" w:rsidRPr="00CC3916"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 xml:space="preserve">In case of an earthquake:  </w:t>
      </w:r>
      <w:r w:rsidRPr="00CC3916">
        <w:rPr>
          <w:rFonts w:ascii="Times New Roman" w:eastAsia="Times New Roman" w:hAnsi="Times New Roman" w:cs="Times New Roman"/>
          <w:sz w:val="24"/>
          <w:szCs w:val="24"/>
        </w:rPr>
        <w:t xml:space="preserve">DROP, COVER, and HOLD. Once the shaking </w:t>
      </w:r>
      <w:proofErr w:type="gramStart"/>
      <w:r w:rsidRPr="00CC3916">
        <w:rPr>
          <w:rFonts w:ascii="Times New Roman" w:eastAsia="Times New Roman" w:hAnsi="Times New Roman" w:cs="Times New Roman"/>
          <w:sz w:val="24"/>
          <w:szCs w:val="24"/>
        </w:rPr>
        <w:t>stops,</w:t>
      </w:r>
      <w:proofErr w:type="gramEnd"/>
      <w:r w:rsidRPr="00CC3916">
        <w:rPr>
          <w:rFonts w:ascii="Times New Roman" w:eastAsia="Times New Roman" w:hAnsi="Times New Roman" w:cs="Times New Roman"/>
          <w:sz w:val="24"/>
          <w:szCs w:val="24"/>
        </w:rPr>
        <w:t xml:space="preserve"> take your valuables and leave the building. Do not plan to return for the rest of the day. Do not return to the building until you have received an all clear from somebody "official," the web‚ or email. </w:t>
      </w:r>
    </w:p>
    <w:p w:rsidR="001100BE" w:rsidRDefault="00CC3916" w:rsidP="00CC3916">
      <w:pPr>
        <w:spacing w:before="100" w:beforeAutospacing="1" w:after="100" w:afterAutospacing="1" w:line="240" w:lineRule="auto"/>
        <w:rPr>
          <w:rFonts w:ascii="Times New Roman" w:eastAsia="Times New Roman" w:hAnsi="Times New Roman" w:cs="Times New Roman"/>
          <w:sz w:val="24"/>
          <w:szCs w:val="24"/>
        </w:rPr>
      </w:pPr>
      <w:r w:rsidRPr="00CC3916">
        <w:rPr>
          <w:rFonts w:ascii="Times New Roman" w:eastAsia="Times New Roman" w:hAnsi="Times New Roman" w:cs="Times New Roman"/>
          <w:b/>
          <w:bCs/>
          <w:sz w:val="24"/>
          <w:szCs w:val="24"/>
        </w:rPr>
        <w:t xml:space="preserve">Inclement Weather:  </w:t>
      </w:r>
      <w:r w:rsidRPr="00CC3916">
        <w:rPr>
          <w:rFonts w:ascii="Times New Roman" w:eastAsia="Times New Roman" w:hAnsi="Times New Roman" w:cs="Times New Roman"/>
          <w:sz w:val="24"/>
          <w:szCs w:val="24"/>
        </w:rPr>
        <w:t xml:space="preserve">Call (253) 383-INFO to determine whether campus operations have been suspended. If not, but driving conditions remain problematic; call the professor's office number. This number should provide information on whether a particular class will be held or not, and/or the status of pending assignments. If the first two numbers have been contacted and the student is </w:t>
      </w:r>
      <w:r w:rsidRPr="00CC3916">
        <w:rPr>
          <w:rFonts w:ascii="Times New Roman" w:eastAsia="Times New Roman" w:hAnsi="Times New Roman" w:cs="Times New Roman"/>
          <w:sz w:val="24"/>
          <w:szCs w:val="24"/>
        </w:rPr>
        <w:lastRenderedPageBreak/>
        <w:t>still unable to determine whether a class will be held, or the student has a part-time instructor who does not have an office phone or contact number, call the program office number for updated information.</w:t>
      </w:r>
    </w:p>
    <w:p w:rsidR="001100BE" w:rsidRDefault="001100B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1100BE" w:rsidRDefault="001100BE" w:rsidP="001100BE">
      <w:pPr>
        <w:jc w:val="center"/>
        <w:rPr>
          <w:szCs w:val="20"/>
        </w:rPr>
      </w:pPr>
      <w:r w:rsidRPr="00D12BD0">
        <w:rPr>
          <w:rFonts w:cstheme="minorHAnsi"/>
          <w:b/>
          <w:sz w:val="20"/>
          <w:szCs w:val="20"/>
        </w:rPr>
        <w:lastRenderedPageBreak/>
        <w:t xml:space="preserve">TCORE </w:t>
      </w:r>
      <w:r>
        <w:rPr>
          <w:rFonts w:cstheme="minorHAnsi"/>
          <w:b/>
          <w:sz w:val="20"/>
          <w:szCs w:val="20"/>
        </w:rPr>
        <w:t>122</w:t>
      </w:r>
      <w:r w:rsidRPr="00D12BD0">
        <w:rPr>
          <w:rFonts w:cstheme="minorHAnsi"/>
          <w:b/>
          <w:sz w:val="20"/>
          <w:szCs w:val="20"/>
        </w:rPr>
        <w:t xml:space="preserve"> </w:t>
      </w:r>
      <w:proofErr w:type="gramStart"/>
      <w:r w:rsidRPr="00D12BD0">
        <w:rPr>
          <w:rFonts w:cstheme="minorHAnsi"/>
          <w:b/>
          <w:sz w:val="20"/>
          <w:szCs w:val="20"/>
        </w:rPr>
        <w:t>Agenda</w:t>
      </w:r>
      <w:proofErr w:type="gramEnd"/>
      <w:r w:rsidRPr="00D12BD0">
        <w:rPr>
          <w:rFonts w:cstheme="minorHAnsi"/>
          <w:b/>
          <w:sz w:val="20"/>
          <w:szCs w:val="20"/>
        </w:rPr>
        <w:br/>
        <w:t>(this schedule is subject to change)</w:t>
      </w:r>
    </w:p>
    <w:tbl>
      <w:tblPr>
        <w:tblStyle w:val="TableGrid"/>
        <w:tblW w:w="0" w:type="auto"/>
        <w:tblLayout w:type="fixed"/>
        <w:tblLook w:val="04A0" w:firstRow="1" w:lastRow="0" w:firstColumn="1" w:lastColumn="0" w:noHBand="0" w:noVBand="1"/>
      </w:tblPr>
      <w:tblGrid>
        <w:gridCol w:w="918"/>
        <w:gridCol w:w="2070"/>
        <w:gridCol w:w="2340"/>
        <w:gridCol w:w="2592"/>
        <w:gridCol w:w="1656"/>
      </w:tblGrid>
      <w:tr w:rsidR="001100BE" w:rsidRPr="00F74673" w:rsidTr="001158E2">
        <w:tc>
          <w:tcPr>
            <w:tcW w:w="918" w:type="dxa"/>
          </w:tcPr>
          <w:p w:rsidR="001100BE" w:rsidRDefault="001100BE" w:rsidP="001158E2">
            <w:pPr>
              <w:rPr>
                <w:b/>
                <w:sz w:val="20"/>
                <w:szCs w:val="20"/>
              </w:rPr>
            </w:pPr>
            <w:r w:rsidRPr="00F74673">
              <w:rPr>
                <w:b/>
                <w:sz w:val="20"/>
                <w:szCs w:val="20"/>
              </w:rPr>
              <w:t>Week/</w:t>
            </w:r>
          </w:p>
          <w:p w:rsidR="001100BE" w:rsidRPr="00F74673" w:rsidRDefault="001100BE" w:rsidP="001158E2">
            <w:pPr>
              <w:rPr>
                <w:b/>
                <w:sz w:val="20"/>
                <w:szCs w:val="20"/>
              </w:rPr>
            </w:pPr>
            <w:r w:rsidRPr="00F74673">
              <w:rPr>
                <w:b/>
                <w:sz w:val="20"/>
                <w:szCs w:val="20"/>
              </w:rPr>
              <w:t>Day</w:t>
            </w:r>
          </w:p>
        </w:tc>
        <w:tc>
          <w:tcPr>
            <w:tcW w:w="2070" w:type="dxa"/>
          </w:tcPr>
          <w:p w:rsidR="001100BE" w:rsidRPr="00F74673" w:rsidRDefault="001100BE" w:rsidP="001158E2">
            <w:pPr>
              <w:rPr>
                <w:b/>
                <w:sz w:val="20"/>
                <w:szCs w:val="20"/>
              </w:rPr>
            </w:pPr>
            <w:r w:rsidRPr="00F74673">
              <w:rPr>
                <w:b/>
                <w:sz w:val="20"/>
                <w:szCs w:val="20"/>
              </w:rPr>
              <w:t>Topic</w:t>
            </w:r>
          </w:p>
        </w:tc>
        <w:tc>
          <w:tcPr>
            <w:tcW w:w="2340" w:type="dxa"/>
          </w:tcPr>
          <w:p w:rsidR="001100BE" w:rsidRPr="00F74673" w:rsidRDefault="001100BE" w:rsidP="001158E2">
            <w:pPr>
              <w:rPr>
                <w:b/>
                <w:sz w:val="20"/>
                <w:szCs w:val="20"/>
              </w:rPr>
            </w:pPr>
            <w:r w:rsidRPr="00F74673">
              <w:rPr>
                <w:b/>
                <w:sz w:val="20"/>
                <w:szCs w:val="20"/>
              </w:rPr>
              <w:t>Activities</w:t>
            </w:r>
          </w:p>
        </w:tc>
        <w:tc>
          <w:tcPr>
            <w:tcW w:w="2592" w:type="dxa"/>
          </w:tcPr>
          <w:p w:rsidR="001100BE" w:rsidRPr="00F74673" w:rsidRDefault="001100BE" w:rsidP="001158E2">
            <w:pPr>
              <w:rPr>
                <w:b/>
                <w:sz w:val="20"/>
                <w:szCs w:val="20"/>
              </w:rPr>
            </w:pPr>
            <w:r w:rsidRPr="00F74673">
              <w:rPr>
                <w:b/>
                <w:sz w:val="20"/>
                <w:szCs w:val="20"/>
              </w:rPr>
              <w:t>Reading</w:t>
            </w:r>
          </w:p>
        </w:tc>
        <w:tc>
          <w:tcPr>
            <w:tcW w:w="1656" w:type="dxa"/>
          </w:tcPr>
          <w:p w:rsidR="001100BE" w:rsidRPr="00F74673" w:rsidRDefault="001100BE" w:rsidP="001158E2">
            <w:pPr>
              <w:rPr>
                <w:b/>
                <w:sz w:val="20"/>
                <w:szCs w:val="20"/>
              </w:rPr>
            </w:pPr>
            <w:r w:rsidRPr="00F74673">
              <w:rPr>
                <w:b/>
                <w:sz w:val="20"/>
                <w:szCs w:val="20"/>
              </w:rPr>
              <w:t>Assignments</w:t>
            </w:r>
          </w:p>
        </w:tc>
      </w:tr>
      <w:tr w:rsidR="001100BE" w:rsidRPr="001B2934" w:rsidTr="001158E2">
        <w:tc>
          <w:tcPr>
            <w:tcW w:w="918" w:type="dxa"/>
          </w:tcPr>
          <w:p w:rsidR="001100BE" w:rsidRPr="001B2934" w:rsidRDefault="001100BE" w:rsidP="001158E2">
            <w:pPr>
              <w:rPr>
                <w:sz w:val="20"/>
                <w:szCs w:val="20"/>
              </w:rPr>
            </w:pPr>
            <w:r w:rsidRPr="001B2934">
              <w:rPr>
                <w:sz w:val="20"/>
                <w:szCs w:val="20"/>
              </w:rPr>
              <w:t>1</w:t>
            </w:r>
          </w:p>
        </w:tc>
        <w:tc>
          <w:tcPr>
            <w:tcW w:w="2070" w:type="dxa"/>
          </w:tcPr>
          <w:p w:rsidR="001100BE" w:rsidRPr="001B2934" w:rsidRDefault="001100BE" w:rsidP="001158E2">
            <w:pPr>
              <w:rPr>
                <w:sz w:val="20"/>
                <w:szCs w:val="20"/>
              </w:rPr>
            </w:pPr>
            <w:r w:rsidRPr="001B2934">
              <w:rPr>
                <w:sz w:val="20"/>
                <w:szCs w:val="20"/>
              </w:rPr>
              <w:t>Introduction to Oceans Full of Trash</w:t>
            </w:r>
          </w:p>
        </w:tc>
        <w:tc>
          <w:tcPr>
            <w:tcW w:w="2340" w:type="dxa"/>
          </w:tcPr>
          <w:p w:rsidR="001100BE" w:rsidRPr="001B2934" w:rsidRDefault="001100BE" w:rsidP="001158E2">
            <w:pPr>
              <w:rPr>
                <w:sz w:val="20"/>
                <w:szCs w:val="20"/>
              </w:rPr>
            </w:pPr>
          </w:p>
        </w:tc>
        <w:tc>
          <w:tcPr>
            <w:tcW w:w="2592" w:type="dxa"/>
          </w:tcPr>
          <w:p w:rsidR="001100BE" w:rsidRDefault="001100BE" w:rsidP="001158E2">
            <w:pPr>
              <w:rPr>
                <w:rFonts w:cstheme="minorHAnsi"/>
                <w:sz w:val="20"/>
                <w:szCs w:val="20"/>
              </w:rPr>
            </w:pPr>
            <w:r w:rsidRPr="00D12BD0">
              <w:rPr>
                <w:rFonts w:cstheme="minorHAnsi"/>
                <w:sz w:val="20"/>
                <w:szCs w:val="20"/>
              </w:rPr>
              <w:t>Syllabus</w:t>
            </w:r>
          </w:p>
          <w:p w:rsidR="001100BE" w:rsidRDefault="001100BE" w:rsidP="001158E2">
            <w:pPr>
              <w:rPr>
                <w:rFonts w:cstheme="minorHAnsi"/>
                <w:sz w:val="20"/>
                <w:szCs w:val="20"/>
              </w:rPr>
            </w:pPr>
          </w:p>
          <w:p w:rsidR="001100BE" w:rsidRPr="00D12BD0" w:rsidRDefault="001100BE" w:rsidP="001158E2">
            <w:pPr>
              <w:rPr>
                <w:rFonts w:ascii="Calibri" w:hAnsi="Calibri" w:cs="Calibri"/>
                <w:color w:val="000000"/>
                <w:sz w:val="20"/>
                <w:szCs w:val="20"/>
              </w:rPr>
            </w:pPr>
            <w:proofErr w:type="spellStart"/>
            <w:r w:rsidRPr="00D12BD0">
              <w:rPr>
                <w:rFonts w:ascii="Calibri" w:hAnsi="Calibri" w:cs="Calibri"/>
                <w:color w:val="000000"/>
                <w:sz w:val="20"/>
                <w:szCs w:val="20"/>
              </w:rPr>
              <w:t>Ebbesmeyer</w:t>
            </w:r>
            <w:proofErr w:type="spellEnd"/>
            <w:r w:rsidRPr="00D12BD0">
              <w:rPr>
                <w:rFonts w:ascii="Calibri" w:hAnsi="Calibri" w:cs="Calibri"/>
                <w:color w:val="000000"/>
                <w:sz w:val="20"/>
                <w:szCs w:val="20"/>
              </w:rPr>
              <w:t xml:space="preserve">, C. and E. </w:t>
            </w:r>
            <w:proofErr w:type="spellStart"/>
            <w:r w:rsidRPr="00D12BD0">
              <w:rPr>
                <w:rFonts w:ascii="Calibri" w:hAnsi="Calibri" w:cs="Calibri"/>
                <w:color w:val="000000"/>
                <w:sz w:val="20"/>
                <w:szCs w:val="20"/>
              </w:rPr>
              <w:t>Scigliano</w:t>
            </w:r>
            <w:proofErr w:type="spellEnd"/>
            <w:r w:rsidRPr="00D12BD0">
              <w:rPr>
                <w:rFonts w:ascii="Calibri" w:hAnsi="Calibri" w:cs="Calibri"/>
                <w:color w:val="000000"/>
                <w:sz w:val="20"/>
                <w:szCs w:val="20"/>
              </w:rPr>
              <w:t xml:space="preserve">. 2009. Preface </w:t>
            </w:r>
            <w:r w:rsidRPr="00D12BD0">
              <w:rPr>
                <w:rFonts w:ascii="Calibri" w:hAnsi="Calibri" w:cs="Calibri"/>
                <w:i/>
                <w:color w:val="000000"/>
                <w:sz w:val="20"/>
                <w:szCs w:val="20"/>
              </w:rPr>
              <w:t xml:space="preserve">in </w:t>
            </w:r>
            <w:proofErr w:type="spellStart"/>
            <w:r w:rsidRPr="00D12BD0">
              <w:rPr>
                <w:rFonts w:ascii="Calibri" w:hAnsi="Calibri" w:cs="Calibri"/>
                <w:color w:val="000000"/>
                <w:sz w:val="20"/>
                <w:szCs w:val="20"/>
              </w:rPr>
              <w:t>Flotsametrics</w:t>
            </w:r>
            <w:proofErr w:type="spellEnd"/>
            <w:r w:rsidRPr="00D12BD0">
              <w:rPr>
                <w:rFonts w:ascii="Calibri" w:hAnsi="Calibri" w:cs="Calibri"/>
                <w:color w:val="000000"/>
                <w:sz w:val="20"/>
                <w:szCs w:val="20"/>
              </w:rPr>
              <w:t xml:space="preserve"> and the Floating World. Toronto: Harper Collins.</w:t>
            </w:r>
          </w:p>
          <w:p w:rsidR="001100BE" w:rsidRPr="00D12BD0" w:rsidRDefault="001100BE" w:rsidP="001158E2">
            <w:pPr>
              <w:rPr>
                <w:rFonts w:ascii="Calibri" w:hAnsi="Calibri" w:cs="Calibri"/>
                <w:color w:val="000000"/>
                <w:sz w:val="20"/>
                <w:szCs w:val="20"/>
              </w:rPr>
            </w:pPr>
          </w:p>
          <w:p w:rsidR="001100BE" w:rsidRPr="00F74673" w:rsidRDefault="001100BE" w:rsidP="001158E2">
            <w:pPr>
              <w:rPr>
                <w:rFonts w:ascii="Calibri" w:hAnsi="Calibri" w:cs="Calibri"/>
                <w:color w:val="000000"/>
                <w:sz w:val="20"/>
                <w:szCs w:val="20"/>
              </w:rPr>
            </w:pPr>
            <w:proofErr w:type="spellStart"/>
            <w:r w:rsidRPr="00D12BD0">
              <w:rPr>
                <w:rFonts w:ascii="Calibri" w:hAnsi="Calibri" w:cs="Calibri"/>
                <w:color w:val="000000"/>
                <w:sz w:val="20"/>
                <w:szCs w:val="20"/>
              </w:rPr>
              <w:t>Ebbesmeyer</w:t>
            </w:r>
            <w:proofErr w:type="spellEnd"/>
            <w:r w:rsidRPr="00D12BD0">
              <w:rPr>
                <w:rFonts w:ascii="Calibri" w:hAnsi="Calibri" w:cs="Calibri"/>
                <w:color w:val="000000"/>
                <w:sz w:val="20"/>
                <w:szCs w:val="20"/>
              </w:rPr>
              <w:t xml:space="preserve">, C. and E. </w:t>
            </w:r>
            <w:proofErr w:type="spellStart"/>
            <w:r w:rsidRPr="00D12BD0">
              <w:rPr>
                <w:rFonts w:ascii="Calibri" w:hAnsi="Calibri" w:cs="Calibri"/>
                <w:color w:val="000000"/>
                <w:sz w:val="20"/>
                <w:szCs w:val="20"/>
              </w:rPr>
              <w:t>Scigliano</w:t>
            </w:r>
            <w:proofErr w:type="spellEnd"/>
            <w:r w:rsidRPr="00D12BD0">
              <w:rPr>
                <w:rFonts w:ascii="Calibri" w:hAnsi="Calibri" w:cs="Calibri"/>
                <w:color w:val="000000"/>
                <w:sz w:val="20"/>
                <w:szCs w:val="20"/>
              </w:rPr>
              <w:t xml:space="preserve">. 2009. Chasing Water </w:t>
            </w:r>
            <w:r w:rsidRPr="00D12BD0">
              <w:rPr>
                <w:rFonts w:ascii="Calibri" w:hAnsi="Calibri" w:cs="Calibri"/>
                <w:i/>
                <w:color w:val="000000"/>
                <w:sz w:val="20"/>
                <w:szCs w:val="20"/>
              </w:rPr>
              <w:t xml:space="preserve">in </w:t>
            </w:r>
            <w:proofErr w:type="spellStart"/>
            <w:r w:rsidRPr="00D12BD0">
              <w:rPr>
                <w:rFonts w:ascii="Calibri" w:hAnsi="Calibri" w:cs="Calibri"/>
                <w:color w:val="000000"/>
                <w:sz w:val="20"/>
                <w:szCs w:val="20"/>
              </w:rPr>
              <w:t>Flotsametrics</w:t>
            </w:r>
            <w:proofErr w:type="spellEnd"/>
            <w:r w:rsidRPr="00D12BD0">
              <w:rPr>
                <w:rFonts w:ascii="Calibri" w:hAnsi="Calibri" w:cs="Calibri"/>
                <w:color w:val="000000"/>
                <w:sz w:val="20"/>
                <w:szCs w:val="20"/>
              </w:rPr>
              <w:t xml:space="preserve"> and the Floating World. Toronto: Harper Collins, p. 1-17.</w:t>
            </w:r>
          </w:p>
        </w:tc>
        <w:tc>
          <w:tcPr>
            <w:tcW w:w="1656" w:type="dxa"/>
          </w:tcPr>
          <w:p w:rsidR="001100BE" w:rsidRPr="00D12BD0" w:rsidRDefault="001100BE" w:rsidP="001158E2">
            <w:pPr>
              <w:rPr>
                <w:rFonts w:cstheme="minorHAnsi"/>
                <w:sz w:val="20"/>
                <w:szCs w:val="20"/>
              </w:rPr>
            </w:pPr>
            <w:r w:rsidRPr="00D12BD0">
              <w:rPr>
                <w:rFonts w:cstheme="minorHAnsi"/>
                <w:sz w:val="20"/>
                <w:szCs w:val="20"/>
              </w:rPr>
              <w:t>Quiz 1</w:t>
            </w:r>
          </w:p>
          <w:p w:rsidR="001100BE" w:rsidRPr="00D12BD0" w:rsidRDefault="001100BE" w:rsidP="001158E2">
            <w:pPr>
              <w:rPr>
                <w:rFonts w:cstheme="minorHAnsi"/>
                <w:sz w:val="20"/>
                <w:szCs w:val="20"/>
              </w:rPr>
            </w:pPr>
          </w:p>
          <w:p w:rsidR="001100BE" w:rsidRPr="00D12BD0" w:rsidRDefault="001100BE" w:rsidP="001158E2">
            <w:pPr>
              <w:rPr>
                <w:rFonts w:cstheme="minorHAnsi"/>
                <w:sz w:val="20"/>
                <w:szCs w:val="20"/>
              </w:rPr>
            </w:pPr>
            <w:r w:rsidRPr="00D12BD0">
              <w:rPr>
                <w:rFonts w:cstheme="minorHAnsi"/>
                <w:sz w:val="20"/>
                <w:szCs w:val="20"/>
              </w:rPr>
              <w:t xml:space="preserve">Autobiography </w:t>
            </w:r>
          </w:p>
          <w:p w:rsidR="001100BE" w:rsidRPr="00D12BD0" w:rsidRDefault="001100BE" w:rsidP="001158E2">
            <w:pPr>
              <w:rPr>
                <w:rFonts w:cstheme="minorHAnsi"/>
                <w:sz w:val="20"/>
                <w:szCs w:val="20"/>
              </w:rPr>
            </w:pPr>
          </w:p>
          <w:p w:rsidR="001100BE" w:rsidRDefault="001100BE" w:rsidP="001158E2">
            <w:pPr>
              <w:rPr>
                <w:rFonts w:cstheme="minorHAnsi"/>
                <w:sz w:val="20"/>
                <w:szCs w:val="20"/>
              </w:rPr>
            </w:pPr>
            <w:r w:rsidRPr="00D12BD0">
              <w:rPr>
                <w:rFonts w:cstheme="minorHAnsi"/>
                <w:sz w:val="20"/>
                <w:szCs w:val="20"/>
              </w:rPr>
              <w:t>Discussion 1</w:t>
            </w:r>
          </w:p>
          <w:p w:rsidR="001100BE" w:rsidRDefault="001100BE" w:rsidP="001158E2">
            <w:pPr>
              <w:rPr>
                <w:rFonts w:cstheme="minorHAnsi"/>
                <w:sz w:val="20"/>
                <w:szCs w:val="20"/>
              </w:rPr>
            </w:pPr>
          </w:p>
          <w:p w:rsidR="001100BE" w:rsidRDefault="001100BE" w:rsidP="001158E2">
            <w:pPr>
              <w:rPr>
                <w:rFonts w:cstheme="minorHAnsi"/>
                <w:sz w:val="20"/>
                <w:szCs w:val="20"/>
              </w:rPr>
            </w:pPr>
            <w:r>
              <w:rPr>
                <w:rFonts w:cstheme="minorHAnsi"/>
                <w:sz w:val="20"/>
                <w:szCs w:val="20"/>
              </w:rPr>
              <w:t>Preface Summary</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Pr>
                <w:rFonts w:cstheme="minorHAnsi"/>
                <w:sz w:val="20"/>
                <w:szCs w:val="20"/>
              </w:rPr>
              <w:t>Chasing Water Summary</w:t>
            </w:r>
          </w:p>
        </w:tc>
      </w:tr>
      <w:tr w:rsidR="001100BE" w:rsidRPr="001B2934" w:rsidTr="001158E2">
        <w:tc>
          <w:tcPr>
            <w:tcW w:w="918" w:type="dxa"/>
          </w:tcPr>
          <w:p w:rsidR="001100BE" w:rsidRPr="001B2934" w:rsidRDefault="001100BE" w:rsidP="001158E2">
            <w:pPr>
              <w:rPr>
                <w:sz w:val="20"/>
                <w:szCs w:val="20"/>
              </w:rPr>
            </w:pPr>
            <w:r w:rsidRPr="001B2934">
              <w:rPr>
                <w:sz w:val="20"/>
                <w:szCs w:val="20"/>
              </w:rPr>
              <w:t>M, 3/31</w:t>
            </w:r>
          </w:p>
        </w:tc>
        <w:tc>
          <w:tcPr>
            <w:tcW w:w="2070" w:type="dxa"/>
          </w:tcPr>
          <w:p w:rsidR="001100BE" w:rsidRPr="001B2934" w:rsidRDefault="001100BE" w:rsidP="001158E2">
            <w:pPr>
              <w:rPr>
                <w:sz w:val="20"/>
                <w:szCs w:val="20"/>
              </w:rPr>
            </w:pPr>
            <w:r w:rsidRPr="001B2934">
              <w:rPr>
                <w:sz w:val="20"/>
                <w:szCs w:val="20"/>
              </w:rPr>
              <w:t>Orientation</w:t>
            </w:r>
          </w:p>
        </w:tc>
        <w:tc>
          <w:tcPr>
            <w:tcW w:w="2340" w:type="dxa"/>
          </w:tcPr>
          <w:p w:rsidR="001100BE" w:rsidRPr="001B2934" w:rsidRDefault="001100BE" w:rsidP="001158E2">
            <w:pPr>
              <w:rPr>
                <w:sz w:val="20"/>
                <w:szCs w:val="20"/>
              </w:rPr>
            </w:pPr>
            <w:r w:rsidRPr="001B2934">
              <w:rPr>
                <w:sz w:val="20"/>
                <w:szCs w:val="20"/>
              </w:rPr>
              <w:t>Introductions</w:t>
            </w:r>
          </w:p>
          <w:p w:rsidR="001100BE" w:rsidRPr="001B2934" w:rsidRDefault="001100BE" w:rsidP="001158E2">
            <w:pPr>
              <w:rPr>
                <w:sz w:val="20"/>
                <w:szCs w:val="20"/>
              </w:rPr>
            </w:pPr>
          </w:p>
          <w:p w:rsidR="001100BE" w:rsidRPr="001B2934" w:rsidRDefault="001100BE" w:rsidP="001158E2">
            <w:pPr>
              <w:rPr>
                <w:sz w:val="20"/>
                <w:szCs w:val="20"/>
              </w:rPr>
            </w:pPr>
            <w:r w:rsidRPr="001B2934">
              <w:rPr>
                <w:sz w:val="20"/>
                <w:szCs w:val="20"/>
              </w:rPr>
              <w:t>Review Course</w:t>
            </w:r>
          </w:p>
          <w:p w:rsidR="001100BE" w:rsidRPr="001B2934" w:rsidRDefault="001100BE" w:rsidP="001158E2">
            <w:pPr>
              <w:rPr>
                <w:sz w:val="20"/>
                <w:szCs w:val="20"/>
              </w:rPr>
            </w:pPr>
          </w:p>
          <w:p w:rsidR="001100BE" w:rsidRDefault="001100BE" w:rsidP="001158E2">
            <w:pPr>
              <w:rPr>
                <w:sz w:val="20"/>
                <w:szCs w:val="20"/>
              </w:rPr>
            </w:pPr>
            <w:r w:rsidRPr="001B2934">
              <w:rPr>
                <w:sz w:val="20"/>
                <w:szCs w:val="20"/>
              </w:rPr>
              <w:t>Introduce Showcase</w:t>
            </w:r>
          </w:p>
          <w:p w:rsidR="001100BE" w:rsidRDefault="001100BE" w:rsidP="001158E2">
            <w:pPr>
              <w:rPr>
                <w:sz w:val="20"/>
                <w:szCs w:val="20"/>
              </w:rPr>
            </w:pPr>
          </w:p>
          <w:p w:rsidR="001100BE" w:rsidRPr="001B2934" w:rsidRDefault="001100BE" w:rsidP="001158E2">
            <w:pPr>
              <w:rPr>
                <w:sz w:val="20"/>
                <w:szCs w:val="20"/>
              </w:rPr>
            </w:pPr>
            <w:r w:rsidRPr="001B2934">
              <w:rPr>
                <w:sz w:val="20"/>
                <w:szCs w:val="20"/>
              </w:rPr>
              <w:t>Pieces of the Puzzle</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W, 4/2</w:t>
            </w:r>
          </w:p>
        </w:tc>
        <w:tc>
          <w:tcPr>
            <w:tcW w:w="2070" w:type="dxa"/>
          </w:tcPr>
          <w:p w:rsidR="001100BE" w:rsidRPr="001B2934" w:rsidRDefault="001100BE" w:rsidP="001158E2">
            <w:pPr>
              <w:rPr>
                <w:sz w:val="20"/>
                <w:szCs w:val="20"/>
              </w:rPr>
            </w:pPr>
            <w:r w:rsidRPr="001B2934">
              <w:rPr>
                <w:sz w:val="20"/>
                <w:szCs w:val="20"/>
              </w:rPr>
              <w:t>Putting the Puzzle Together</w:t>
            </w:r>
          </w:p>
        </w:tc>
        <w:tc>
          <w:tcPr>
            <w:tcW w:w="2340" w:type="dxa"/>
          </w:tcPr>
          <w:p w:rsidR="001100BE" w:rsidRPr="001B2934" w:rsidRDefault="001100BE" w:rsidP="001158E2">
            <w:pPr>
              <w:rPr>
                <w:sz w:val="20"/>
                <w:szCs w:val="20"/>
              </w:rPr>
            </w:pPr>
            <w:r w:rsidRPr="001B2934">
              <w:rPr>
                <w:sz w:val="20"/>
                <w:szCs w:val="20"/>
              </w:rPr>
              <w:t>CANVAS Training</w:t>
            </w:r>
          </w:p>
          <w:p w:rsidR="001100BE" w:rsidRPr="001B2934" w:rsidRDefault="001100BE" w:rsidP="001158E2">
            <w:pPr>
              <w:rPr>
                <w:sz w:val="20"/>
                <w:szCs w:val="20"/>
              </w:rPr>
            </w:pPr>
          </w:p>
          <w:p w:rsidR="001100BE" w:rsidRPr="001B2934" w:rsidRDefault="001100BE" w:rsidP="001158E2">
            <w:pPr>
              <w:rPr>
                <w:sz w:val="20"/>
                <w:szCs w:val="20"/>
              </w:rPr>
            </w:pPr>
            <w:r w:rsidRPr="001B2934">
              <w:rPr>
                <w:sz w:val="20"/>
                <w:szCs w:val="20"/>
              </w:rPr>
              <w:t>Introduction to Assignment Requirements</w:t>
            </w:r>
          </w:p>
          <w:p w:rsidR="001100BE" w:rsidRPr="001B2934" w:rsidRDefault="001100BE" w:rsidP="001158E2">
            <w:pPr>
              <w:rPr>
                <w:sz w:val="20"/>
                <w:szCs w:val="20"/>
              </w:rPr>
            </w:pPr>
          </w:p>
          <w:p w:rsidR="001100BE" w:rsidRPr="001B2934" w:rsidRDefault="001100BE" w:rsidP="001158E2">
            <w:pPr>
              <w:rPr>
                <w:sz w:val="20"/>
                <w:szCs w:val="20"/>
              </w:rPr>
            </w:pPr>
            <w:r w:rsidRPr="001B2934">
              <w:rPr>
                <w:sz w:val="20"/>
                <w:szCs w:val="20"/>
              </w:rPr>
              <w:t>Writing Summaries &amp; Reaction Papers</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2</w:t>
            </w:r>
          </w:p>
        </w:tc>
        <w:tc>
          <w:tcPr>
            <w:tcW w:w="2070" w:type="dxa"/>
          </w:tcPr>
          <w:p w:rsidR="001100BE" w:rsidRPr="001B2934" w:rsidRDefault="001100BE" w:rsidP="001158E2">
            <w:pPr>
              <w:rPr>
                <w:sz w:val="20"/>
                <w:szCs w:val="20"/>
              </w:rPr>
            </w:pPr>
            <w:r>
              <w:rPr>
                <w:sz w:val="20"/>
                <w:szCs w:val="20"/>
              </w:rPr>
              <w:t>Introducing the Garbage Patch</w:t>
            </w:r>
          </w:p>
        </w:tc>
        <w:tc>
          <w:tcPr>
            <w:tcW w:w="2340" w:type="dxa"/>
          </w:tcPr>
          <w:p w:rsidR="001100BE" w:rsidRPr="001B2934" w:rsidRDefault="001100BE" w:rsidP="001158E2">
            <w:pPr>
              <w:rPr>
                <w:sz w:val="20"/>
                <w:szCs w:val="20"/>
              </w:rPr>
            </w:pPr>
          </w:p>
        </w:tc>
        <w:tc>
          <w:tcPr>
            <w:tcW w:w="2592" w:type="dxa"/>
          </w:tcPr>
          <w:p w:rsidR="001100BE" w:rsidRDefault="001100BE" w:rsidP="001158E2">
            <w:pPr>
              <w:rPr>
                <w:rFonts w:ascii="Calibri" w:hAnsi="Calibri" w:cs="Calibri"/>
                <w:color w:val="000000"/>
                <w:sz w:val="20"/>
                <w:szCs w:val="20"/>
              </w:rPr>
            </w:pPr>
            <w:proofErr w:type="spellStart"/>
            <w:r w:rsidRPr="00D12BD0">
              <w:rPr>
                <w:rFonts w:ascii="Calibri" w:hAnsi="Calibri" w:cs="Calibri"/>
                <w:color w:val="000000"/>
                <w:sz w:val="20"/>
                <w:szCs w:val="20"/>
              </w:rPr>
              <w:t>Ebbesmeyer</w:t>
            </w:r>
            <w:proofErr w:type="spellEnd"/>
            <w:r w:rsidRPr="00D12BD0">
              <w:rPr>
                <w:rFonts w:ascii="Calibri" w:hAnsi="Calibri" w:cs="Calibri"/>
                <w:color w:val="000000"/>
                <w:sz w:val="20"/>
                <w:szCs w:val="20"/>
              </w:rPr>
              <w:t xml:space="preserve">, C. and E. </w:t>
            </w:r>
            <w:proofErr w:type="spellStart"/>
            <w:r w:rsidRPr="00D12BD0">
              <w:rPr>
                <w:rFonts w:ascii="Calibri" w:hAnsi="Calibri" w:cs="Calibri"/>
                <w:color w:val="000000"/>
                <w:sz w:val="20"/>
                <w:szCs w:val="20"/>
              </w:rPr>
              <w:t>Scigliano</w:t>
            </w:r>
            <w:proofErr w:type="spellEnd"/>
            <w:r w:rsidRPr="00D12BD0">
              <w:rPr>
                <w:rFonts w:ascii="Calibri" w:hAnsi="Calibri" w:cs="Calibri"/>
                <w:color w:val="000000"/>
                <w:sz w:val="20"/>
                <w:szCs w:val="20"/>
              </w:rPr>
              <w:t xml:space="preserve">. 2009. Oil and </w:t>
            </w:r>
            <w:proofErr w:type="gramStart"/>
            <w:r w:rsidRPr="00D12BD0">
              <w:rPr>
                <w:rFonts w:ascii="Calibri" w:hAnsi="Calibri" w:cs="Calibri"/>
                <w:color w:val="000000"/>
                <w:sz w:val="20"/>
                <w:szCs w:val="20"/>
              </w:rPr>
              <w:t xml:space="preserve">Icebergs  </w:t>
            </w:r>
            <w:r w:rsidRPr="00D12BD0">
              <w:rPr>
                <w:rFonts w:ascii="Calibri" w:hAnsi="Calibri" w:cs="Calibri"/>
                <w:i/>
                <w:color w:val="000000"/>
                <w:sz w:val="20"/>
                <w:szCs w:val="20"/>
              </w:rPr>
              <w:t>in</w:t>
            </w:r>
            <w:proofErr w:type="gramEnd"/>
            <w:r w:rsidRPr="00D12BD0">
              <w:rPr>
                <w:rFonts w:ascii="Calibri" w:hAnsi="Calibri" w:cs="Calibri"/>
                <w:i/>
                <w:color w:val="000000"/>
                <w:sz w:val="20"/>
                <w:szCs w:val="20"/>
              </w:rPr>
              <w:t xml:space="preserve"> </w:t>
            </w:r>
            <w:proofErr w:type="spellStart"/>
            <w:r w:rsidRPr="00D12BD0">
              <w:rPr>
                <w:rFonts w:ascii="Calibri" w:hAnsi="Calibri" w:cs="Calibri"/>
                <w:color w:val="000000"/>
                <w:sz w:val="20"/>
                <w:szCs w:val="20"/>
              </w:rPr>
              <w:t>Flotsametrics</w:t>
            </w:r>
            <w:proofErr w:type="spellEnd"/>
            <w:r w:rsidRPr="00D12BD0">
              <w:rPr>
                <w:rFonts w:ascii="Calibri" w:hAnsi="Calibri" w:cs="Calibri"/>
                <w:color w:val="000000"/>
                <w:sz w:val="20"/>
                <w:szCs w:val="20"/>
              </w:rPr>
              <w:t xml:space="preserve"> and the Floating World. Toronto: Harper Collins, p. 18-44.</w:t>
            </w:r>
          </w:p>
          <w:p w:rsidR="001100BE" w:rsidRDefault="001100BE" w:rsidP="001158E2">
            <w:pPr>
              <w:rPr>
                <w:rFonts w:ascii="Calibri" w:hAnsi="Calibri" w:cs="Calibri"/>
                <w:color w:val="000000"/>
                <w:sz w:val="20"/>
                <w:szCs w:val="20"/>
              </w:rPr>
            </w:pPr>
          </w:p>
          <w:p w:rsidR="001100BE" w:rsidRPr="00D12BD0" w:rsidRDefault="001100BE" w:rsidP="001158E2">
            <w:pPr>
              <w:autoSpaceDE w:val="0"/>
              <w:autoSpaceDN w:val="0"/>
              <w:adjustRightInd w:val="0"/>
              <w:rPr>
                <w:rFonts w:ascii="Calibri" w:hAnsi="Calibri" w:cs="Calibri"/>
                <w:color w:val="000000"/>
                <w:sz w:val="20"/>
                <w:szCs w:val="20"/>
              </w:rPr>
            </w:pPr>
            <w:r w:rsidRPr="00D12BD0">
              <w:rPr>
                <w:rFonts w:ascii="Calibri" w:hAnsi="Calibri" w:cs="Calibri"/>
                <w:color w:val="000000"/>
                <w:sz w:val="20"/>
                <w:szCs w:val="20"/>
              </w:rPr>
              <w:t xml:space="preserve">Wikipedia [Internet]. Great Pacific Garbage Patch. Available from: </w:t>
            </w:r>
            <w:hyperlink r:id="rId19" w:history="1">
              <w:r w:rsidRPr="00D12BD0">
                <w:rPr>
                  <w:rStyle w:val="Hyperlink"/>
                  <w:rFonts w:ascii="Calibri" w:hAnsi="Calibri" w:cs="Calibri"/>
                  <w:sz w:val="20"/>
                  <w:szCs w:val="20"/>
                </w:rPr>
                <w:t>http://en.wikipedia.org/wiki/Great_Pacific_Garbage_Patch</w:t>
              </w:r>
            </w:hyperlink>
            <w:r w:rsidRPr="00D12BD0">
              <w:rPr>
                <w:rFonts w:ascii="Calibri" w:hAnsi="Calibri" w:cs="Calibri"/>
                <w:color w:val="000000"/>
                <w:sz w:val="20"/>
                <w:szCs w:val="20"/>
              </w:rPr>
              <w:t xml:space="preserve"> </w:t>
            </w:r>
          </w:p>
          <w:p w:rsidR="001100BE" w:rsidRPr="00D12BD0" w:rsidRDefault="001100BE" w:rsidP="001158E2">
            <w:pPr>
              <w:autoSpaceDE w:val="0"/>
              <w:autoSpaceDN w:val="0"/>
              <w:adjustRightInd w:val="0"/>
              <w:rPr>
                <w:rFonts w:ascii="Calibri" w:hAnsi="Calibri" w:cs="Calibri"/>
                <w:color w:val="000000"/>
                <w:sz w:val="20"/>
                <w:szCs w:val="20"/>
              </w:rPr>
            </w:pPr>
          </w:p>
          <w:p w:rsidR="001100BE" w:rsidRPr="00D12BD0" w:rsidRDefault="001100BE" w:rsidP="001158E2">
            <w:pPr>
              <w:autoSpaceDE w:val="0"/>
              <w:autoSpaceDN w:val="0"/>
              <w:adjustRightInd w:val="0"/>
              <w:rPr>
                <w:rFonts w:ascii="Calibri" w:hAnsi="Calibri" w:cs="Calibri"/>
                <w:color w:val="000000"/>
                <w:sz w:val="20"/>
                <w:szCs w:val="20"/>
              </w:rPr>
            </w:pPr>
            <w:r w:rsidRPr="00D12BD0">
              <w:rPr>
                <w:rFonts w:ascii="Calibri" w:hAnsi="Calibri" w:cs="Calibri"/>
                <w:color w:val="000000"/>
                <w:sz w:val="20"/>
                <w:szCs w:val="20"/>
              </w:rPr>
              <w:t xml:space="preserve">Wikipedia [Internet]. Marine Debris. Available from </w:t>
            </w:r>
            <w:hyperlink r:id="rId20" w:history="1">
              <w:r w:rsidRPr="00D12BD0">
                <w:rPr>
                  <w:rStyle w:val="Hyperlink"/>
                  <w:rFonts w:ascii="Calibri" w:hAnsi="Calibri" w:cs="Calibri"/>
                  <w:sz w:val="20"/>
                  <w:szCs w:val="20"/>
                </w:rPr>
                <w:t>http://en.wikipedia.org/wiki/Marine_debris</w:t>
              </w:r>
            </w:hyperlink>
            <w:r w:rsidRPr="00D12BD0">
              <w:rPr>
                <w:rFonts w:ascii="Calibri" w:hAnsi="Calibri" w:cs="Calibri"/>
                <w:color w:val="000000"/>
                <w:sz w:val="20"/>
                <w:szCs w:val="20"/>
              </w:rPr>
              <w:t xml:space="preserve"> </w:t>
            </w:r>
          </w:p>
          <w:p w:rsidR="001100BE" w:rsidRPr="00D12BD0" w:rsidRDefault="001100BE" w:rsidP="001158E2">
            <w:pPr>
              <w:autoSpaceDE w:val="0"/>
              <w:autoSpaceDN w:val="0"/>
              <w:adjustRightInd w:val="0"/>
              <w:rPr>
                <w:rFonts w:ascii="Calibri" w:hAnsi="Calibri" w:cs="Calibri"/>
                <w:color w:val="000000"/>
                <w:sz w:val="20"/>
                <w:szCs w:val="20"/>
              </w:rPr>
            </w:pPr>
          </w:p>
          <w:p w:rsidR="001100BE" w:rsidRPr="00D12BD0" w:rsidRDefault="001100BE" w:rsidP="001158E2">
            <w:pPr>
              <w:autoSpaceDE w:val="0"/>
              <w:autoSpaceDN w:val="0"/>
              <w:adjustRightInd w:val="0"/>
              <w:rPr>
                <w:rFonts w:ascii="Calibri" w:hAnsi="Calibri" w:cs="Calibri"/>
                <w:color w:val="000000"/>
                <w:sz w:val="20"/>
                <w:szCs w:val="20"/>
              </w:rPr>
            </w:pPr>
            <w:r w:rsidRPr="00D12BD0">
              <w:rPr>
                <w:rFonts w:ascii="Calibri" w:hAnsi="Calibri" w:cs="Calibri"/>
                <w:color w:val="000000"/>
                <w:sz w:val="20"/>
                <w:szCs w:val="20"/>
              </w:rPr>
              <w:lastRenderedPageBreak/>
              <w:t xml:space="preserve">Wikipedia [Internet]. Marine Pollution. Available from: </w:t>
            </w:r>
            <w:hyperlink r:id="rId21" w:history="1">
              <w:r w:rsidRPr="00D12BD0">
                <w:rPr>
                  <w:rStyle w:val="Hyperlink"/>
                  <w:rFonts w:ascii="Calibri" w:hAnsi="Calibri" w:cs="Calibri"/>
                  <w:sz w:val="20"/>
                  <w:szCs w:val="20"/>
                </w:rPr>
                <w:t>http://en.wikipedia.org/wiki/Marine_pollution</w:t>
              </w:r>
            </w:hyperlink>
            <w:r w:rsidRPr="00D12BD0">
              <w:rPr>
                <w:rFonts w:ascii="Calibri" w:hAnsi="Calibri" w:cs="Calibri"/>
                <w:color w:val="000000"/>
                <w:sz w:val="20"/>
                <w:szCs w:val="20"/>
              </w:rPr>
              <w:t xml:space="preserve"> </w:t>
            </w:r>
          </w:p>
          <w:p w:rsidR="001100BE" w:rsidRPr="00D12BD0" w:rsidRDefault="001100BE" w:rsidP="001158E2">
            <w:pPr>
              <w:autoSpaceDE w:val="0"/>
              <w:autoSpaceDN w:val="0"/>
              <w:adjustRightInd w:val="0"/>
              <w:rPr>
                <w:rFonts w:ascii="Calibri" w:hAnsi="Calibri" w:cs="Calibri"/>
                <w:color w:val="000000"/>
                <w:sz w:val="20"/>
                <w:szCs w:val="20"/>
              </w:rPr>
            </w:pPr>
          </w:p>
          <w:p w:rsidR="001100BE" w:rsidRPr="00D12BD0" w:rsidRDefault="001100BE" w:rsidP="001158E2">
            <w:pPr>
              <w:autoSpaceDE w:val="0"/>
              <w:autoSpaceDN w:val="0"/>
              <w:adjustRightInd w:val="0"/>
              <w:rPr>
                <w:rFonts w:ascii="Calibri" w:hAnsi="Calibri" w:cs="Calibri"/>
                <w:color w:val="000000"/>
                <w:sz w:val="20"/>
                <w:szCs w:val="20"/>
              </w:rPr>
            </w:pPr>
            <w:r w:rsidRPr="00D12BD0">
              <w:rPr>
                <w:rFonts w:ascii="Calibri" w:hAnsi="Calibri" w:cs="Calibri"/>
                <w:color w:val="000000"/>
                <w:sz w:val="20"/>
                <w:szCs w:val="20"/>
              </w:rPr>
              <w:t xml:space="preserve">Wikipedia [Internet]. </w:t>
            </w:r>
            <w:proofErr w:type="spellStart"/>
            <w:r w:rsidRPr="00D12BD0">
              <w:rPr>
                <w:rFonts w:ascii="Calibri" w:hAnsi="Calibri" w:cs="Calibri"/>
                <w:color w:val="000000"/>
                <w:sz w:val="20"/>
                <w:szCs w:val="20"/>
              </w:rPr>
              <w:t>Microplastics</w:t>
            </w:r>
            <w:proofErr w:type="spellEnd"/>
            <w:r w:rsidRPr="00D12BD0">
              <w:rPr>
                <w:rFonts w:ascii="Calibri" w:hAnsi="Calibri" w:cs="Calibri"/>
                <w:color w:val="000000"/>
                <w:sz w:val="20"/>
                <w:szCs w:val="20"/>
              </w:rPr>
              <w:t xml:space="preserve">. Available from: </w:t>
            </w:r>
            <w:hyperlink r:id="rId22" w:history="1">
              <w:r w:rsidRPr="00D12BD0">
                <w:rPr>
                  <w:rStyle w:val="Hyperlink"/>
                  <w:rFonts w:ascii="Calibri" w:hAnsi="Calibri" w:cs="Calibri"/>
                  <w:sz w:val="20"/>
                  <w:szCs w:val="20"/>
                </w:rPr>
                <w:t>http://en.wikipedia.org/wiki/Microplastics</w:t>
              </w:r>
            </w:hyperlink>
            <w:r w:rsidRPr="00D12BD0">
              <w:rPr>
                <w:rFonts w:ascii="Calibri" w:hAnsi="Calibri" w:cs="Calibri"/>
                <w:color w:val="000000"/>
                <w:sz w:val="20"/>
                <w:szCs w:val="20"/>
              </w:rPr>
              <w:t xml:space="preserve"> </w:t>
            </w:r>
          </w:p>
          <w:p w:rsidR="001100BE" w:rsidRPr="00D12BD0" w:rsidRDefault="001100BE" w:rsidP="001158E2">
            <w:pPr>
              <w:autoSpaceDE w:val="0"/>
              <w:autoSpaceDN w:val="0"/>
              <w:adjustRightInd w:val="0"/>
              <w:rPr>
                <w:rFonts w:ascii="Calibri" w:hAnsi="Calibri" w:cs="Calibri"/>
                <w:color w:val="000000"/>
                <w:sz w:val="20"/>
                <w:szCs w:val="20"/>
              </w:rPr>
            </w:pPr>
          </w:p>
          <w:p w:rsidR="001100BE" w:rsidRPr="001B2934" w:rsidRDefault="001100BE" w:rsidP="001158E2">
            <w:pPr>
              <w:rPr>
                <w:sz w:val="20"/>
                <w:szCs w:val="20"/>
              </w:rPr>
            </w:pPr>
            <w:r w:rsidRPr="00D12BD0">
              <w:rPr>
                <w:rFonts w:ascii="Calibri" w:hAnsi="Calibri" w:cs="Calibri"/>
                <w:color w:val="000000"/>
                <w:sz w:val="20"/>
                <w:szCs w:val="20"/>
              </w:rPr>
              <w:t xml:space="preserve">Wikipedia [Internet]. Plastic Particle Water Pollution. Available from: </w:t>
            </w:r>
            <w:hyperlink r:id="rId23" w:history="1">
              <w:r w:rsidRPr="00D12BD0">
                <w:rPr>
                  <w:rStyle w:val="Hyperlink"/>
                  <w:rFonts w:ascii="Calibri" w:hAnsi="Calibri" w:cs="Calibri"/>
                  <w:sz w:val="20"/>
                  <w:szCs w:val="20"/>
                </w:rPr>
                <w:t>http://en.wikipedia.org/wiki/Plastic_particle_water_pollution</w:t>
              </w:r>
            </w:hyperlink>
            <w:r w:rsidRPr="00D12BD0">
              <w:rPr>
                <w:rFonts w:ascii="Calibri" w:hAnsi="Calibri" w:cs="Calibri"/>
                <w:color w:val="000000"/>
                <w:sz w:val="20"/>
                <w:szCs w:val="20"/>
              </w:rPr>
              <w:t xml:space="preserve">  </w:t>
            </w:r>
          </w:p>
        </w:tc>
        <w:tc>
          <w:tcPr>
            <w:tcW w:w="1656" w:type="dxa"/>
          </w:tcPr>
          <w:p w:rsidR="001100BE" w:rsidRDefault="001100BE" w:rsidP="001158E2">
            <w:pPr>
              <w:rPr>
                <w:rFonts w:cstheme="minorHAnsi"/>
                <w:sz w:val="20"/>
                <w:szCs w:val="20"/>
              </w:rPr>
            </w:pPr>
            <w:r>
              <w:rPr>
                <w:rFonts w:cstheme="minorHAnsi"/>
                <w:sz w:val="20"/>
                <w:szCs w:val="20"/>
              </w:rPr>
              <w:lastRenderedPageBreak/>
              <w:t>Quiz 2</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sidRPr="00D12BD0">
              <w:rPr>
                <w:rFonts w:cstheme="minorHAnsi"/>
                <w:sz w:val="20"/>
                <w:szCs w:val="20"/>
              </w:rPr>
              <w:t>Oil and Icebergs Summary</w:t>
            </w:r>
          </w:p>
          <w:p w:rsidR="001100BE" w:rsidRPr="00D12BD0" w:rsidRDefault="001100BE" w:rsidP="001158E2">
            <w:pPr>
              <w:rPr>
                <w:rFonts w:cstheme="minorHAnsi"/>
                <w:sz w:val="20"/>
                <w:szCs w:val="20"/>
              </w:rPr>
            </w:pPr>
          </w:p>
          <w:p w:rsidR="001100BE" w:rsidRPr="00D12BD0" w:rsidRDefault="001100BE" w:rsidP="001158E2">
            <w:pPr>
              <w:rPr>
                <w:rFonts w:cstheme="minorHAnsi"/>
                <w:sz w:val="20"/>
                <w:szCs w:val="20"/>
              </w:rPr>
            </w:pPr>
            <w:r w:rsidRPr="00D12BD0">
              <w:rPr>
                <w:rFonts w:cstheme="minorHAnsi"/>
                <w:sz w:val="20"/>
                <w:szCs w:val="20"/>
              </w:rPr>
              <w:t>Tapped Reaction Paper</w:t>
            </w:r>
          </w:p>
          <w:p w:rsidR="001100BE" w:rsidRPr="00D12BD0" w:rsidRDefault="001100BE" w:rsidP="001158E2">
            <w:pPr>
              <w:rPr>
                <w:rFonts w:cstheme="minorHAnsi"/>
                <w:sz w:val="20"/>
                <w:szCs w:val="20"/>
              </w:rPr>
            </w:pPr>
          </w:p>
          <w:p w:rsidR="001100BE" w:rsidRDefault="001100BE" w:rsidP="001158E2">
            <w:pPr>
              <w:rPr>
                <w:rFonts w:cstheme="minorHAnsi"/>
                <w:sz w:val="20"/>
                <w:szCs w:val="20"/>
              </w:rPr>
            </w:pPr>
            <w:r>
              <w:rPr>
                <w:rFonts w:cstheme="minorHAnsi"/>
                <w:sz w:val="20"/>
                <w:szCs w:val="20"/>
              </w:rPr>
              <w:t>References</w:t>
            </w:r>
          </w:p>
          <w:p w:rsidR="001100BE" w:rsidRDefault="001100BE" w:rsidP="001158E2">
            <w:pPr>
              <w:rPr>
                <w:rFonts w:cstheme="minorHAnsi"/>
                <w:sz w:val="20"/>
                <w:szCs w:val="20"/>
              </w:rPr>
            </w:pPr>
          </w:p>
          <w:p w:rsidR="001100BE" w:rsidRPr="001B2934" w:rsidRDefault="001100BE" w:rsidP="001158E2">
            <w:pPr>
              <w:rPr>
                <w:sz w:val="20"/>
                <w:szCs w:val="20"/>
              </w:rPr>
            </w:pPr>
            <w:r w:rsidRPr="00D12BD0">
              <w:rPr>
                <w:rFonts w:cstheme="minorHAnsi"/>
                <w:sz w:val="20"/>
                <w:szCs w:val="20"/>
              </w:rPr>
              <w:t>Discussion 2</w:t>
            </w:r>
          </w:p>
        </w:tc>
      </w:tr>
      <w:tr w:rsidR="001100BE" w:rsidRPr="001B2934" w:rsidTr="001158E2">
        <w:tc>
          <w:tcPr>
            <w:tcW w:w="918" w:type="dxa"/>
          </w:tcPr>
          <w:p w:rsidR="001100BE" w:rsidRPr="001B2934" w:rsidRDefault="001100BE" w:rsidP="001158E2">
            <w:pPr>
              <w:rPr>
                <w:sz w:val="20"/>
                <w:szCs w:val="20"/>
              </w:rPr>
            </w:pPr>
            <w:r w:rsidRPr="001B2934">
              <w:rPr>
                <w:sz w:val="20"/>
                <w:szCs w:val="20"/>
              </w:rPr>
              <w:lastRenderedPageBreak/>
              <w:t>M, 4/7</w:t>
            </w:r>
          </w:p>
        </w:tc>
        <w:tc>
          <w:tcPr>
            <w:tcW w:w="2070" w:type="dxa"/>
          </w:tcPr>
          <w:p w:rsidR="001100BE" w:rsidRPr="001B2934" w:rsidRDefault="001100BE" w:rsidP="001158E2">
            <w:pPr>
              <w:rPr>
                <w:sz w:val="20"/>
                <w:szCs w:val="20"/>
              </w:rPr>
            </w:pPr>
            <w:r>
              <w:rPr>
                <w:sz w:val="20"/>
                <w:szCs w:val="20"/>
              </w:rPr>
              <w:t>Tapped Out</w:t>
            </w:r>
          </w:p>
        </w:tc>
        <w:tc>
          <w:tcPr>
            <w:tcW w:w="2340" w:type="dxa"/>
          </w:tcPr>
          <w:p w:rsidR="001100BE" w:rsidRPr="001B2934" w:rsidRDefault="001100BE" w:rsidP="001158E2">
            <w:pPr>
              <w:rPr>
                <w:sz w:val="20"/>
                <w:szCs w:val="20"/>
              </w:rPr>
            </w:pPr>
            <w:r>
              <w:rPr>
                <w:sz w:val="20"/>
                <w:szCs w:val="20"/>
              </w:rPr>
              <w:t>Tapped – Taking Notes &amp; Reaction Paper</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W, 4/9</w:t>
            </w:r>
          </w:p>
        </w:tc>
        <w:tc>
          <w:tcPr>
            <w:tcW w:w="2070" w:type="dxa"/>
          </w:tcPr>
          <w:p w:rsidR="001100BE" w:rsidRPr="001B2934" w:rsidRDefault="001100BE" w:rsidP="001158E2">
            <w:pPr>
              <w:rPr>
                <w:sz w:val="20"/>
                <w:szCs w:val="20"/>
              </w:rPr>
            </w:pPr>
            <w:r>
              <w:rPr>
                <w:sz w:val="20"/>
                <w:szCs w:val="20"/>
              </w:rPr>
              <w:t>Plastics Problem</w:t>
            </w:r>
          </w:p>
        </w:tc>
        <w:tc>
          <w:tcPr>
            <w:tcW w:w="2340" w:type="dxa"/>
          </w:tcPr>
          <w:p w:rsidR="001100BE" w:rsidRDefault="001100BE" w:rsidP="001158E2">
            <w:pPr>
              <w:rPr>
                <w:sz w:val="20"/>
                <w:szCs w:val="20"/>
              </w:rPr>
            </w:pPr>
            <w:r>
              <w:rPr>
                <w:sz w:val="20"/>
                <w:szCs w:val="20"/>
              </w:rPr>
              <w:t>Creating Questions</w:t>
            </w:r>
          </w:p>
          <w:p w:rsidR="001100BE" w:rsidRDefault="001100BE" w:rsidP="001158E2">
            <w:pPr>
              <w:rPr>
                <w:sz w:val="20"/>
                <w:szCs w:val="20"/>
              </w:rPr>
            </w:pPr>
          </w:p>
          <w:p w:rsidR="001100BE" w:rsidRPr="001B2934" w:rsidRDefault="001100BE" w:rsidP="001158E2">
            <w:pPr>
              <w:rPr>
                <w:sz w:val="20"/>
                <w:szCs w:val="20"/>
              </w:rPr>
            </w:pPr>
            <w:proofErr w:type="spellStart"/>
            <w:r>
              <w:rPr>
                <w:sz w:val="20"/>
                <w:szCs w:val="20"/>
              </w:rPr>
              <w:t>Wikepedia</w:t>
            </w:r>
            <w:proofErr w:type="spellEnd"/>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3</w:t>
            </w:r>
          </w:p>
        </w:tc>
        <w:tc>
          <w:tcPr>
            <w:tcW w:w="2070" w:type="dxa"/>
          </w:tcPr>
          <w:p w:rsidR="001100BE" w:rsidRPr="001B2934" w:rsidRDefault="001100BE" w:rsidP="001158E2">
            <w:pPr>
              <w:rPr>
                <w:sz w:val="20"/>
                <w:szCs w:val="20"/>
              </w:rPr>
            </w:pPr>
            <w:r>
              <w:rPr>
                <w:sz w:val="20"/>
                <w:szCs w:val="20"/>
              </w:rPr>
              <w:t>The Size of Texas?</w:t>
            </w:r>
          </w:p>
        </w:tc>
        <w:tc>
          <w:tcPr>
            <w:tcW w:w="2340" w:type="dxa"/>
          </w:tcPr>
          <w:p w:rsidR="001100BE" w:rsidRPr="001B2934" w:rsidRDefault="001100BE" w:rsidP="001158E2">
            <w:pPr>
              <w:rPr>
                <w:sz w:val="20"/>
                <w:szCs w:val="20"/>
              </w:rPr>
            </w:pPr>
          </w:p>
        </w:tc>
        <w:tc>
          <w:tcPr>
            <w:tcW w:w="2592" w:type="dxa"/>
          </w:tcPr>
          <w:p w:rsidR="001100BE" w:rsidRDefault="001100BE" w:rsidP="001158E2">
            <w:pPr>
              <w:autoSpaceDE w:val="0"/>
              <w:autoSpaceDN w:val="0"/>
              <w:adjustRightInd w:val="0"/>
              <w:rPr>
                <w:sz w:val="20"/>
                <w:szCs w:val="20"/>
              </w:rPr>
            </w:pPr>
            <w:proofErr w:type="spellStart"/>
            <w:r w:rsidRPr="00D12BD0">
              <w:rPr>
                <w:sz w:val="20"/>
                <w:szCs w:val="20"/>
              </w:rPr>
              <w:t>Ebbesmeyer</w:t>
            </w:r>
            <w:proofErr w:type="spellEnd"/>
            <w:r w:rsidRPr="00D12BD0">
              <w:rPr>
                <w:sz w:val="20"/>
                <w:szCs w:val="20"/>
              </w:rPr>
              <w:t xml:space="preserve">, C. and E. </w:t>
            </w:r>
            <w:proofErr w:type="spellStart"/>
            <w:r w:rsidRPr="00D12BD0">
              <w:rPr>
                <w:sz w:val="20"/>
                <w:szCs w:val="20"/>
              </w:rPr>
              <w:t>Scigliano</w:t>
            </w:r>
            <w:proofErr w:type="spellEnd"/>
            <w:r w:rsidRPr="00D12BD0">
              <w:rPr>
                <w:sz w:val="20"/>
                <w:szCs w:val="20"/>
              </w:rPr>
              <w:t>. 2009. Messages in Bottles</w:t>
            </w:r>
            <w:r w:rsidRPr="00D12BD0">
              <w:rPr>
                <w:rStyle w:val="Emphasis"/>
                <w:sz w:val="20"/>
                <w:szCs w:val="20"/>
              </w:rPr>
              <w:t xml:space="preserve"> in </w:t>
            </w:r>
            <w:proofErr w:type="spellStart"/>
            <w:r w:rsidRPr="00D12BD0">
              <w:rPr>
                <w:sz w:val="20"/>
                <w:szCs w:val="20"/>
              </w:rPr>
              <w:t>Flotsametrics</w:t>
            </w:r>
            <w:proofErr w:type="spellEnd"/>
            <w:r w:rsidRPr="00D12BD0">
              <w:rPr>
                <w:sz w:val="20"/>
                <w:szCs w:val="20"/>
              </w:rPr>
              <w:t xml:space="preserve"> and the Floating World. Toronto: Harper Collins, p. 45-69.</w:t>
            </w:r>
          </w:p>
          <w:p w:rsidR="001100BE" w:rsidRPr="001073AC" w:rsidRDefault="001100BE" w:rsidP="001158E2">
            <w:pPr>
              <w:autoSpaceDE w:val="0"/>
              <w:autoSpaceDN w:val="0"/>
              <w:adjustRightInd w:val="0"/>
              <w:rPr>
                <w:sz w:val="20"/>
                <w:szCs w:val="20"/>
              </w:rPr>
            </w:pPr>
          </w:p>
          <w:p w:rsidR="001100BE" w:rsidRPr="00D12BD0" w:rsidRDefault="001100BE" w:rsidP="001158E2">
            <w:pPr>
              <w:autoSpaceDE w:val="0"/>
              <w:autoSpaceDN w:val="0"/>
              <w:adjustRightInd w:val="0"/>
              <w:rPr>
                <w:rFonts w:ascii="Calibri" w:hAnsi="Calibri" w:cs="Calibri"/>
                <w:color w:val="000000"/>
                <w:sz w:val="20"/>
                <w:szCs w:val="20"/>
              </w:rPr>
            </w:pPr>
            <w:r w:rsidRPr="00D12BD0">
              <w:rPr>
                <w:rFonts w:ascii="Calibri" w:hAnsi="Calibri" w:cs="Calibri"/>
                <w:color w:val="000000"/>
                <w:sz w:val="20"/>
                <w:szCs w:val="20"/>
              </w:rPr>
              <w:t xml:space="preserve">Grant R. 2009. Drowning in Plastic: The Great Pacific Garbage Patch is twice the size of France. The Telegraph [Internet]. Available from </w:t>
            </w:r>
            <w:hyperlink r:id="rId24" w:history="1">
              <w:r w:rsidRPr="00D12BD0">
                <w:rPr>
                  <w:rStyle w:val="Hyperlink"/>
                  <w:rFonts w:ascii="Calibri" w:hAnsi="Calibri" w:cs="Calibri"/>
                  <w:sz w:val="20"/>
                  <w:szCs w:val="20"/>
                </w:rPr>
                <w:t>http://www.telegraph.co.uk/earth/environment/5208645/Drowning-in-plastic-The-Great-Pacific-Garbage-Patch-is-twice-the-size-of-France.html</w:t>
              </w:r>
            </w:hyperlink>
          </w:p>
          <w:p w:rsidR="001100BE" w:rsidRPr="00D12BD0" w:rsidRDefault="001100BE" w:rsidP="001158E2">
            <w:pPr>
              <w:autoSpaceDE w:val="0"/>
              <w:autoSpaceDN w:val="0"/>
              <w:adjustRightInd w:val="0"/>
              <w:rPr>
                <w:rFonts w:ascii="Calibri" w:hAnsi="Calibri" w:cs="Calibri"/>
                <w:color w:val="000000"/>
                <w:sz w:val="20"/>
                <w:szCs w:val="20"/>
              </w:rPr>
            </w:pPr>
          </w:p>
          <w:p w:rsidR="001100BE" w:rsidRPr="00D12BD0" w:rsidRDefault="001100BE" w:rsidP="001158E2">
            <w:pPr>
              <w:autoSpaceDE w:val="0"/>
              <w:autoSpaceDN w:val="0"/>
              <w:adjustRightInd w:val="0"/>
              <w:rPr>
                <w:rFonts w:ascii="Calibri" w:hAnsi="Calibri" w:cs="Calibri"/>
                <w:color w:val="000000"/>
                <w:sz w:val="20"/>
                <w:szCs w:val="20"/>
              </w:rPr>
            </w:pPr>
            <w:r w:rsidRPr="00D12BD0">
              <w:rPr>
                <w:rFonts w:ascii="Calibri" w:hAnsi="Calibri" w:cs="Calibri"/>
                <w:color w:val="000000"/>
                <w:sz w:val="20"/>
                <w:szCs w:val="20"/>
              </w:rPr>
              <w:t xml:space="preserve">Blake H. 2010. Great Garbage Patch: the problem of plastics in the Ocean. The Telegraph [Internet]. Available from </w:t>
            </w:r>
            <w:hyperlink r:id="rId25" w:history="1">
              <w:r w:rsidRPr="00D12BD0">
                <w:rPr>
                  <w:rStyle w:val="Hyperlink"/>
                  <w:rFonts w:ascii="Calibri" w:hAnsi="Calibri" w:cs="Calibri"/>
                  <w:sz w:val="20"/>
                  <w:szCs w:val="20"/>
                </w:rPr>
                <w:t>http://www.telegraph.co.uk/earth/earthnews/8242659/Great-Garbage-Patch-the-problem-of-plastics-in-the-Ocean.html</w:t>
              </w:r>
            </w:hyperlink>
          </w:p>
          <w:p w:rsidR="001100BE" w:rsidRPr="00D12BD0" w:rsidRDefault="001100BE" w:rsidP="001158E2">
            <w:pPr>
              <w:autoSpaceDE w:val="0"/>
              <w:autoSpaceDN w:val="0"/>
              <w:adjustRightInd w:val="0"/>
              <w:rPr>
                <w:rFonts w:ascii="Calibri" w:hAnsi="Calibri" w:cs="Calibri"/>
                <w:color w:val="000000"/>
                <w:sz w:val="20"/>
                <w:szCs w:val="20"/>
              </w:rPr>
            </w:pPr>
          </w:p>
          <w:p w:rsidR="001100BE" w:rsidRPr="00D12BD0" w:rsidRDefault="001100BE" w:rsidP="001158E2">
            <w:pPr>
              <w:autoSpaceDE w:val="0"/>
              <w:autoSpaceDN w:val="0"/>
              <w:adjustRightInd w:val="0"/>
              <w:rPr>
                <w:rFonts w:ascii="Calibri" w:hAnsi="Calibri" w:cs="Calibri"/>
                <w:color w:val="000000"/>
                <w:sz w:val="20"/>
                <w:szCs w:val="20"/>
              </w:rPr>
            </w:pPr>
            <w:r w:rsidRPr="00D12BD0">
              <w:rPr>
                <w:rFonts w:ascii="Calibri" w:hAnsi="Calibri" w:cs="Calibri"/>
                <w:color w:val="000000"/>
                <w:sz w:val="20"/>
                <w:szCs w:val="20"/>
              </w:rPr>
              <w:t xml:space="preserve">Cumming E. 2010. The </w:t>
            </w:r>
            <w:r w:rsidRPr="00D12BD0">
              <w:rPr>
                <w:rFonts w:ascii="Calibri" w:hAnsi="Calibri" w:cs="Calibri"/>
                <w:color w:val="000000"/>
                <w:sz w:val="20"/>
                <w:szCs w:val="20"/>
              </w:rPr>
              <w:lastRenderedPageBreak/>
              <w:t xml:space="preserve">Biggest Dump in the World. The Telegraph [Internet]. Available from </w:t>
            </w:r>
            <w:hyperlink r:id="rId26" w:history="1">
              <w:r w:rsidRPr="00D12BD0">
                <w:rPr>
                  <w:rStyle w:val="Hyperlink"/>
                  <w:rFonts w:ascii="Calibri" w:hAnsi="Calibri" w:cs="Calibri"/>
                  <w:sz w:val="20"/>
                  <w:szCs w:val="20"/>
                </w:rPr>
                <w:t>http://www.telegraph.co.uk/science/7450769/The-Biggest-Dump-in-the-World.html</w:t>
              </w:r>
            </w:hyperlink>
          </w:p>
          <w:p w:rsidR="001100BE" w:rsidRPr="00D12BD0" w:rsidRDefault="001100BE" w:rsidP="001158E2">
            <w:pPr>
              <w:autoSpaceDE w:val="0"/>
              <w:autoSpaceDN w:val="0"/>
              <w:adjustRightInd w:val="0"/>
              <w:rPr>
                <w:rFonts w:ascii="Calibri" w:hAnsi="Calibri" w:cs="Calibri"/>
                <w:color w:val="000000"/>
                <w:sz w:val="20"/>
                <w:szCs w:val="20"/>
              </w:rPr>
            </w:pPr>
          </w:p>
          <w:p w:rsidR="001100BE" w:rsidRPr="00D12BD0" w:rsidRDefault="001100BE" w:rsidP="001158E2">
            <w:pPr>
              <w:autoSpaceDE w:val="0"/>
              <w:autoSpaceDN w:val="0"/>
              <w:adjustRightInd w:val="0"/>
              <w:rPr>
                <w:rFonts w:ascii="Calibri" w:hAnsi="Calibri" w:cs="Calibri"/>
                <w:color w:val="000000"/>
                <w:sz w:val="20"/>
                <w:szCs w:val="20"/>
              </w:rPr>
            </w:pPr>
            <w:r w:rsidRPr="00D12BD0">
              <w:rPr>
                <w:rFonts w:ascii="Calibri" w:hAnsi="Calibri" w:cs="Calibri"/>
                <w:color w:val="000000"/>
                <w:sz w:val="20"/>
                <w:szCs w:val="20"/>
              </w:rPr>
              <w:t xml:space="preserve">Alleyne R. 2011. Great Garbage Patch in the Pacific Ocean not so great claim scientists. The Telegraph [Internet]. Available from </w:t>
            </w:r>
            <w:hyperlink r:id="rId27" w:history="1">
              <w:r w:rsidRPr="00D12BD0">
                <w:rPr>
                  <w:rStyle w:val="Hyperlink"/>
                  <w:rFonts w:ascii="Calibri" w:hAnsi="Calibri" w:cs="Calibri"/>
                  <w:sz w:val="20"/>
                  <w:szCs w:val="20"/>
                </w:rPr>
                <w:t>http://www.telegraph.co.uk/earth/earthnews/8241265/Great-Garbage-Patch-in-the-Pacific-Ocean-not-so-great-claim-scientists.html</w:t>
              </w:r>
            </w:hyperlink>
          </w:p>
          <w:p w:rsidR="001100BE" w:rsidRPr="00D12BD0" w:rsidRDefault="001100BE" w:rsidP="001158E2">
            <w:pPr>
              <w:autoSpaceDE w:val="0"/>
              <w:autoSpaceDN w:val="0"/>
              <w:adjustRightInd w:val="0"/>
              <w:rPr>
                <w:rFonts w:ascii="Calibri" w:hAnsi="Calibri" w:cs="Calibri"/>
                <w:color w:val="000000"/>
                <w:sz w:val="20"/>
                <w:szCs w:val="20"/>
              </w:rPr>
            </w:pPr>
          </w:p>
          <w:p w:rsidR="001100BE" w:rsidRPr="001B2934" w:rsidRDefault="001100BE" w:rsidP="001158E2">
            <w:pPr>
              <w:autoSpaceDE w:val="0"/>
              <w:autoSpaceDN w:val="0"/>
              <w:adjustRightInd w:val="0"/>
              <w:rPr>
                <w:sz w:val="20"/>
                <w:szCs w:val="20"/>
              </w:rPr>
            </w:pPr>
            <w:proofErr w:type="spellStart"/>
            <w:r w:rsidRPr="00D12BD0">
              <w:rPr>
                <w:rFonts w:ascii="Calibri" w:hAnsi="Calibri" w:cs="Calibri"/>
                <w:color w:val="000000"/>
                <w:sz w:val="20"/>
                <w:szCs w:val="20"/>
              </w:rPr>
              <w:t>Santillo</w:t>
            </w:r>
            <w:proofErr w:type="spellEnd"/>
            <w:r w:rsidRPr="00D12BD0">
              <w:rPr>
                <w:rFonts w:ascii="Calibri" w:hAnsi="Calibri" w:cs="Calibri"/>
                <w:color w:val="000000"/>
                <w:sz w:val="20"/>
                <w:szCs w:val="20"/>
              </w:rPr>
              <w:t xml:space="preserve"> D, Johnston P. 2011. Great Garbage Patch: size doesn’t matter. The Telegraph [Internet]. Available from </w:t>
            </w:r>
            <w:hyperlink r:id="rId28" w:history="1">
              <w:r w:rsidRPr="00D12BD0">
                <w:rPr>
                  <w:rStyle w:val="Hyperlink"/>
                  <w:rFonts w:ascii="Calibri" w:hAnsi="Calibri" w:cs="Calibri"/>
                  <w:sz w:val="20"/>
                  <w:szCs w:val="20"/>
                </w:rPr>
                <w:t>http://www.telegraph.co.uk/earth/earthnews/8242692/Great-Garbage-Patch-size-doesnt-matter.html</w:t>
              </w:r>
            </w:hyperlink>
          </w:p>
        </w:tc>
        <w:tc>
          <w:tcPr>
            <w:tcW w:w="1656" w:type="dxa"/>
          </w:tcPr>
          <w:p w:rsidR="001100BE" w:rsidRDefault="001100BE" w:rsidP="001158E2">
            <w:pPr>
              <w:rPr>
                <w:rFonts w:cstheme="minorHAnsi"/>
                <w:sz w:val="20"/>
                <w:szCs w:val="20"/>
              </w:rPr>
            </w:pPr>
            <w:r>
              <w:rPr>
                <w:rFonts w:cstheme="minorHAnsi"/>
                <w:sz w:val="20"/>
                <w:szCs w:val="20"/>
              </w:rPr>
              <w:lastRenderedPageBreak/>
              <w:t>Quiz 3</w:t>
            </w:r>
          </w:p>
          <w:p w:rsidR="001100BE" w:rsidRDefault="001100BE" w:rsidP="001158E2">
            <w:pPr>
              <w:rPr>
                <w:rFonts w:cstheme="minorHAnsi"/>
                <w:sz w:val="20"/>
                <w:szCs w:val="20"/>
              </w:rPr>
            </w:pPr>
          </w:p>
          <w:p w:rsidR="001100BE" w:rsidRDefault="001100BE" w:rsidP="001158E2">
            <w:pPr>
              <w:rPr>
                <w:rFonts w:cstheme="minorHAnsi"/>
                <w:sz w:val="20"/>
                <w:szCs w:val="20"/>
              </w:rPr>
            </w:pPr>
            <w:r w:rsidRPr="00D12BD0">
              <w:rPr>
                <w:rFonts w:cstheme="minorHAnsi"/>
                <w:sz w:val="20"/>
                <w:szCs w:val="20"/>
              </w:rPr>
              <w:t>Messages in Bottles Summary</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Pr>
                <w:rFonts w:cstheme="minorHAnsi"/>
                <w:sz w:val="20"/>
                <w:szCs w:val="20"/>
              </w:rPr>
              <w:t>Addicted to Plastic Reaction</w:t>
            </w:r>
          </w:p>
          <w:p w:rsidR="001100BE" w:rsidRPr="00D12BD0" w:rsidRDefault="001100BE" w:rsidP="001158E2">
            <w:pPr>
              <w:rPr>
                <w:rFonts w:cstheme="minorHAnsi"/>
                <w:sz w:val="20"/>
                <w:szCs w:val="20"/>
              </w:rPr>
            </w:pPr>
          </w:p>
          <w:p w:rsidR="001100BE" w:rsidRDefault="001100BE" w:rsidP="001158E2">
            <w:pPr>
              <w:rPr>
                <w:rFonts w:cstheme="minorHAnsi"/>
                <w:sz w:val="20"/>
                <w:szCs w:val="20"/>
              </w:rPr>
            </w:pPr>
            <w:r>
              <w:rPr>
                <w:rFonts w:cstheme="minorHAnsi"/>
                <w:sz w:val="20"/>
                <w:szCs w:val="20"/>
              </w:rPr>
              <w:t>Group Project Development</w:t>
            </w:r>
          </w:p>
          <w:p w:rsidR="001100BE" w:rsidRDefault="001100BE" w:rsidP="001158E2">
            <w:pPr>
              <w:rPr>
                <w:rFonts w:cstheme="minorHAnsi"/>
                <w:sz w:val="20"/>
                <w:szCs w:val="20"/>
              </w:rPr>
            </w:pPr>
          </w:p>
          <w:p w:rsidR="001100BE" w:rsidRDefault="001100BE" w:rsidP="001158E2">
            <w:pPr>
              <w:rPr>
                <w:rFonts w:cstheme="minorHAnsi"/>
                <w:sz w:val="20"/>
                <w:szCs w:val="20"/>
              </w:rPr>
            </w:pPr>
            <w:r>
              <w:rPr>
                <w:rFonts w:cstheme="minorHAnsi"/>
                <w:sz w:val="20"/>
                <w:szCs w:val="20"/>
              </w:rPr>
              <w:t>Library Assignment</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sidRPr="00D12BD0">
              <w:rPr>
                <w:rFonts w:cstheme="minorHAnsi"/>
                <w:sz w:val="20"/>
                <w:szCs w:val="20"/>
              </w:rPr>
              <w:t>References</w:t>
            </w:r>
            <w:r>
              <w:rPr>
                <w:rFonts w:cstheme="minorHAnsi"/>
                <w:sz w:val="20"/>
                <w:szCs w:val="20"/>
              </w:rPr>
              <w:t xml:space="preserve"> II</w:t>
            </w:r>
          </w:p>
          <w:p w:rsidR="001100BE" w:rsidRPr="00D12BD0" w:rsidRDefault="001100BE" w:rsidP="001158E2">
            <w:pPr>
              <w:rPr>
                <w:rFonts w:cstheme="minorHAnsi"/>
                <w:sz w:val="20"/>
                <w:szCs w:val="20"/>
              </w:rPr>
            </w:pPr>
          </w:p>
          <w:p w:rsidR="001100BE" w:rsidRPr="00D12BD0" w:rsidRDefault="001100BE" w:rsidP="001158E2">
            <w:pPr>
              <w:rPr>
                <w:rFonts w:cstheme="minorHAnsi"/>
                <w:sz w:val="20"/>
                <w:szCs w:val="20"/>
              </w:rPr>
            </w:pPr>
            <w:r w:rsidRPr="00D12BD0">
              <w:rPr>
                <w:rFonts w:cstheme="minorHAnsi"/>
                <w:sz w:val="20"/>
                <w:szCs w:val="20"/>
              </w:rPr>
              <w:t>Discussion 3</w:t>
            </w:r>
          </w:p>
          <w:p w:rsidR="001100BE" w:rsidRPr="00D12BD0" w:rsidRDefault="001100BE" w:rsidP="001158E2">
            <w:pPr>
              <w:rPr>
                <w:rFonts w:cstheme="minorHAnsi"/>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lastRenderedPageBreak/>
              <w:t>M, 4/14</w:t>
            </w:r>
          </w:p>
        </w:tc>
        <w:tc>
          <w:tcPr>
            <w:tcW w:w="2070" w:type="dxa"/>
          </w:tcPr>
          <w:p w:rsidR="001100BE" w:rsidRDefault="001100BE" w:rsidP="001158E2">
            <w:pPr>
              <w:rPr>
                <w:sz w:val="20"/>
                <w:szCs w:val="20"/>
              </w:rPr>
            </w:pPr>
            <w:r>
              <w:rPr>
                <w:sz w:val="20"/>
                <w:szCs w:val="20"/>
              </w:rPr>
              <w:t>Stating the Problem</w:t>
            </w:r>
          </w:p>
          <w:p w:rsidR="001100BE" w:rsidRDefault="001100BE" w:rsidP="001158E2">
            <w:pPr>
              <w:rPr>
                <w:sz w:val="20"/>
                <w:szCs w:val="20"/>
              </w:rPr>
            </w:pPr>
          </w:p>
          <w:p w:rsidR="001100BE" w:rsidRPr="001B2934" w:rsidRDefault="001100BE" w:rsidP="001158E2">
            <w:pPr>
              <w:rPr>
                <w:sz w:val="20"/>
                <w:szCs w:val="20"/>
              </w:rPr>
            </w:pPr>
            <w:r>
              <w:rPr>
                <w:sz w:val="20"/>
                <w:szCs w:val="20"/>
              </w:rPr>
              <w:t xml:space="preserve">Advisor Visit – </w:t>
            </w:r>
            <w:proofErr w:type="spellStart"/>
            <w:r>
              <w:rPr>
                <w:sz w:val="20"/>
                <w:szCs w:val="20"/>
              </w:rPr>
              <w:t>Leisa</w:t>
            </w:r>
            <w:proofErr w:type="spellEnd"/>
            <w:r>
              <w:rPr>
                <w:sz w:val="20"/>
                <w:szCs w:val="20"/>
              </w:rPr>
              <w:t xml:space="preserve"> Schmidt</w:t>
            </w:r>
          </w:p>
        </w:tc>
        <w:tc>
          <w:tcPr>
            <w:tcW w:w="2340" w:type="dxa"/>
          </w:tcPr>
          <w:p w:rsidR="001100BE" w:rsidRDefault="001100BE" w:rsidP="001158E2">
            <w:pPr>
              <w:rPr>
                <w:sz w:val="20"/>
                <w:szCs w:val="20"/>
              </w:rPr>
            </w:pPr>
            <w:r>
              <w:rPr>
                <w:sz w:val="20"/>
                <w:szCs w:val="20"/>
              </w:rPr>
              <w:t>Types of Information</w:t>
            </w:r>
          </w:p>
          <w:p w:rsidR="001100BE" w:rsidRDefault="001100BE" w:rsidP="001158E2">
            <w:pPr>
              <w:rPr>
                <w:sz w:val="20"/>
                <w:szCs w:val="20"/>
              </w:rPr>
            </w:pPr>
          </w:p>
          <w:p w:rsidR="001100BE" w:rsidRDefault="001100BE" w:rsidP="001158E2">
            <w:pPr>
              <w:rPr>
                <w:sz w:val="20"/>
                <w:szCs w:val="20"/>
              </w:rPr>
            </w:pPr>
            <w:r>
              <w:rPr>
                <w:sz w:val="20"/>
                <w:szCs w:val="20"/>
              </w:rPr>
              <w:t>Marine Debris</w:t>
            </w:r>
          </w:p>
          <w:p w:rsidR="001100BE" w:rsidRDefault="001100BE" w:rsidP="001158E2">
            <w:pPr>
              <w:rPr>
                <w:sz w:val="20"/>
                <w:szCs w:val="20"/>
              </w:rPr>
            </w:pPr>
          </w:p>
          <w:p w:rsidR="001100BE" w:rsidRPr="001B2934" w:rsidRDefault="001100BE" w:rsidP="001158E2">
            <w:pPr>
              <w:rPr>
                <w:sz w:val="20"/>
                <w:szCs w:val="20"/>
              </w:rPr>
            </w:pPr>
            <w:r>
              <w:rPr>
                <w:sz w:val="20"/>
                <w:szCs w:val="20"/>
              </w:rPr>
              <w:t>Plastic Properties</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W, 4/16</w:t>
            </w:r>
          </w:p>
        </w:tc>
        <w:tc>
          <w:tcPr>
            <w:tcW w:w="2070" w:type="dxa"/>
          </w:tcPr>
          <w:p w:rsidR="001100BE" w:rsidRPr="001B2934" w:rsidRDefault="001100BE" w:rsidP="001158E2">
            <w:pPr>
              <w:rPr>
                <w:sz w:val="20"/>
                <w:szCs w:val="20"/>
              </w:rPr>
            </w:pPr>
            <w:r>
              <w:rPr>
                <w:sz w:val="20"/>
                <w:szCs w:val="20"/>
              </w:rPr>
              <w:t xml:space="preserve">Librarian Visit-Carole </w:t>
            </w:r>
            <w:proofErr w:type="spellStart"/>
            <w:r>
              <w:rPr>
                <w:sz w:val="20"/>
                <w:szCs w:val="20"/>
              </w:rPr>
              <w:t>Svensson</w:t>
            </w:r>
            <w:proofErr w:type="spellEnd"/>
          </w:p>
        </w:tc>
        <w:tc>
          <w:tcPr>
            <w:tcW w:w="2340" w:type="dxa"/>
          </w:tcPr>
          <w:p w:rsidR="001100BE" w:rsidRDefault="001100BE" w:rsidP="001158E2">
            <w:pPr>
              <w:rPr>
                <w:sz w:val="20"/>
                <w:szCs w:val="20"/>
              </w:rPr>
            </w:pPr>
            <w:r>
              <w:rPr>
                <w:sz w:val="20"/>
                <w:szCs w:val="20"/>
              </w:rPr>
              <w:t xml:space="preserve">Primary Research – Using the Library and </w:t>
            </w:r>
            <w:proofErr w:type="spellStart"/>
            <w:r>
              <w:rPr>
                <w:sz w:val="20"/>
                <w:szCs w:val="20"/>
              </w:rPr>
              <w:t>RefWorks</w:t>
            </w:r>
            <w:proofErr w:type="spellEnd"/>
          </w:p>
          <w:p w:rsidR="001100BE" w:rsidRDefault="001100BE" w:rsidP="001158E2">
            <w:pPr>
              <w:rPr>
                <w:sz w:val="20"/>
                <w:szCs w:val="20"/>
              </w:rPr>
            </w:pPr>
          </w:p>
          <w:p w:rsidR="001100BE" w:rsidRPr="001B2934" w:rsidRDefault="001100BE" w:rsidP="001158E2">
            <w:pPr>
              <w:rPr>
                <w:sz w:val="20"/>
                <w:szCs w:val="20"/>
              </w:rPr>
            </w:pPr>
            <w:r>
              <w:rPr>
                <w:sz w:val="20"/>
                <w:szCs w:val="20"/>
              </w:rPr>
              <w:t>CSE Format</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4</w:t>
            </w:r>
          </w:p>
        </w:tc>
        <w:tc>
          <w:tcPr>
            <w:tcW w:w="2070" w:type="dxa"/>
          </w:tcPr>
          <w:p w:rsidR="001100BE" w:rsidRPr="001B2934" w:rsidRDefault="001100BE" w:rsidP="001158E2">
            <w:pPr>
              <w:rPr>
                <w:sz w:val="20"/>
                <w:szCs w:val="20"/>
              </w:rPr>
            </w:pPr>
            <w:r>
              <w:rPr>
                <w:sz w:val="20"/>
                <w:szCs w:val="20"/>
              </w:rPr>
              <w:t>Exploring Plastic Properties</w:t>
            </w:r>
          </w:p>
        </w:tc>
        <w:tc>
          <w:tcPr>
            <w:tcW w:w="2340" w:type="dxa"/>
          </w:tcPr>
          <w:p w:rsidR="001100BE" w:rsidRPr="001B2934" w:rsidRDefault="001100BE" w:rsidP="001158E2">
            <w:pPr>
              <w:rPr>
                <w:sz w:val="20"/>
                <w:szCs w:val="20"/>
              </w:rPr>
            </w:pPr>
          </w:p>
        </w:tc>
        <w:tc>
          <w:tcPr>
            <w:tcW w:w="2592" w:type="dxa"/>
          </w:tcPr>
          <w:p w:rsidR="001100BE" w:rsidRDefault="001100BE" w:rsidP="001158E2">
            <w:pPr>
              <w:autoSpaceDE w:val="0"/>
              <w:autoSpaceDN w:val="0"/>
              <w:adjustRightInd w:val="0"/>
              <w:rPr>
                <w:sz w:val="20"/>
                <w:szCs w:val="20"/>
              </w:rPr>
            </w:pPr>
            <w:proofErr w:type="spellStart"/>
            <w:r w:rsidRPr="00D12BD0">
              <w:rPr>
                <w:sz w:val="20"/>
                <w:szCs w:val="20"/>
              </w:rPr>
              <w:t>Ebbesmeyer</w:t>
            </w:r>
            <w:proofErr w:type="spellEnd"/>
            <w:r w:rsidRPr="00D12BD0">
              <w:rPr>
                <w:sz w:val="20"/>
                <w:szCs w:val="20"/>
              </w:rPr>
              <w:t xml:space="preserve">, C. and E. </w:t>
            </w:r>
            <w:proofErr w:type="spellStart"/>
            <w:r w:rsidRPr="00D12BD0">
              <w:rPr>
                <w:sz w:val="20"/>
                <w:szCs w:val="20"/>
              </w:rPr>
              <w:t>Scigliano</w:t>
            </w:r>
            <w:proofErr w:type="spellEnd"/>
            <w:r w:rsidRPr="00D12BD0">
              <w:rPr>
                <w:sz w:val="20"/>
                <w:szCs w:val="20"/>
              </w:rPr>
              <w:t>. 2009</w:t>
            </w:r>
            <w:proofErr w:type="gramStart"/>
            <w:r w:rsidRPr="00D12BD0">
              <w:rPr>
                <w:sz w:val="20"/>
                <w:szCs w:val="20"/>
              </w:rPr>
              <w:t>.Eureka</w:t>
            </w:r>
            <w:proofErr w:type="gramEnd"/>
            <w:r w:rsidRPr="00D12BD0">
              <w:rPr>
                <w:sz w:val="20"/>
                <w:szCs w:val="20"/>
              </w:rPr>
              <w:t xml:space="preserve">, a Sneaker! </w:t>
            </w:r>
            <w:proofErr w:type="gramStart"/>
            <w:r w:rsidRPr="00D12BD0">
              <w:rPr>
                <w:rStyle w:val="Emphasis"/>
                <w:sz w:val="20"/>
                <w:szCs w:val="20"/>
              </w:rPr>
              <w:t>in</w:t>
            </w:r>
            <w:proofErr w:type="gramEnd"/>
            <w:r w:rsidRPr="00D12BD0">
              <w:rPr>
                <w:rStyle w:val="Emphasis"/>
                <w:sz w:val="20"/>
                <w:szCs w:val="20"/>
              </w:rPr>
              <w:t xml:space="preserve"> </w:t>
            </w:r>
            <w:proofErr w:type="spellStart"/>
            <w:r w:rsidRPr="00D12BD0">
              <w:rPr>
                <w:sz w:val="20"/>
                <w:szCs w:val="20"/>
              </w:rPr>
              <w:t>Flotsametrics</w:t>
            </w:r>
            <w:proofErr w:type="spellEnd"/>
            <w:r w:rsidRPr="00D12BD0">
              <w:rPr>
                <w:sz w:val="20"/>
                <w:szCs w:val="20"/>
              </w:rPr>
              <w:t xml:space="preserve"> and the Floating World. Toronto: Harper Collins, p. 70-93.</w:t>
            </w:r>
          </w:p>
          <w:p w:rsidR="001100BE" w:rsidRDefault="001100BE" w:rsidP="001158E2">
            <w:pPr>
              <w:autoSpaceDE w:val="0"/>
              <w:autoSpaceDN w:val="0"/>
              <w:adjustRightInd w:val="0"/>
              <w:rPr>
                <w:sz w:val="20"/>
                <w:szCs w:val="20"/>
              </w:rPr>
            </w:pPr>
          </w:p>
          <w:p w:rsidR="001100BE" w:rsidRPr="001B2934" w:rsidRDefault="00662143" w:rsidP="001158E2">
            <w:pPr>
              <w:autoSpaceDE w:val="0"/>
              <w:autoSpaceDN w:val="0"/>
              <w:adjustRightInd w:val="0"/>
              <w:rPr>
                <w:sz w:val="20"/>
                <w:szCs w:val="20"/>
              </w:rPr>
            </w:pPr>
            <w:hyperlink r:id="rId29" w:history="1">
              <w:proofErr w:type="spellStart"/>
              <w:r w:rsidR="001100BE" w:rsidRPr="00D12BD0">
                <w:rPr>
                  <w:rStyle w:val="Hyperlink"/>
                  <w:rFonts w:cstheme="minorHAnsi"/>
                  <w:sz w:val="20"/>
                  <w:szCs w:val="20"/>
                </w:rPr>
                <w:t>Ljubomire</w:t>
              </w:r>
              <w:proofErr w:type="spellEnd"/>
              <w:r w:rsidR="001100BE" w:rsidRPr="00D12BD0">
                <w:rPr>
                  <w:rStyle w:val="Hyperlink"/>
                  <w:rFonts w:cstheme="minorHAnsi"/>
                  <w:sz w:val="20"/>
                  <w:szCs w:val="20"/>
                </w:rPr>
                <w:t xml:space="preserve">, J., S. </w:t>
              </w:r>
              <w:proofErr w:type="spellStart"/>
              <w:r w:rsidR="001100BE" w:rsidRPr="00D12BD0">
                <w:rPr>
                  <w:rStyle w:val="Hyperlink"/>
                  <w:rFonts w:cstheme="minorHAnsi"/>
                  <w:sz w:val="20"/>
                  <w:szCs w:val="20"/>
                </w:rPr>
                <w:t>Sheavly</w:t>
              </w:r>
              <w:proofErr w:type="spellEnd"/>
              <w:r w:rsidR="001100BE" w:rsidRPr="00D12BD0">
                <w:rPr>
                  <w:rStyle w:val="Hyperlink"/>
                  <w:rFonts w:cstheme="minorHAnsi"/>
                  <w:sz w:val="20"/>
                  <w:szCs w:val="20"/>
                </w:rPr>
                <w:t xml:space="preserve">, and E. Adler, 2009, Executive Summary </w:t>
              </w:r>
              <w:r w:rsidR="001100BE" w:rsidRPr="00D12BD0">
                <w:rPr>
                  <w:rStyle w:val="Hyperlink"/>
                  <w:rFonts w:cstheme="minorHAnsi"/>
                  <w:i/>
                  <w:sz w:val="20"/>
                  <w:szCs w:val="20"/>
                </w:rPr>
                <w:t xml:space="preserve">in </w:t>
              </w:r>
              <w:r w:rsidR="001100BE" w:rsidRPr="00D12BD0">
                <w:rPr>
                  <w:rStyle w:val="Hyperlink"/>
                  <w:rFonts w:cstheme="minorHAnsi"/>
                  <w:sz w:val="20"/>
                  <w:szCs w:val="20"/>
                </w:rPr>
                <w:t xml:space="preserve">Marine Litter, Panama, United Nations Environment </w:t>
              </w:r>
              <w:proofErr w:type="spellStart"/>
              <w:r w:rsidR="001100BE" w:rsidRPr="00D12BD0">
                <w:rPr>
                  <w:rStyle w:val="Hyperlink"/>
                  <w:rFonts w:cstheme="minorHAnsi"/>
                  <w:sz w:val="20"/>
                  <w:szCs w:val="20"/>
                </w:rPr>
                <w:t>Programme</w:t>
              </w:r>
              <w:proofErr w:type="spellEnd"/>
            </w:hyperlink>
          </w:p>
        </w:tc>
        <w:tc>
          <w:tcPr>
            <w:tcW w:w="1656" w:type="dxa"/>
          </w:tcPr>
          <w:p w:rsidR="001100BE" w:rsidRDefault="001100BE" w:rsidP="001158E2">
            <w:pPr>
              <w:rPr>
                <w:rFonts w:cstheme="minorHAnsi"/>
                <w:sz w:val="20"/>
                <w:szCs w:val="20"/>
              </w:rPr>
            </w:pPr>
            <w:r>
              <w:rPr>
                <w:rFonts w:cstheme="minorHAnsi"/>
                <w:sz w:val="20"/>
                <w:szCs w:val="20"/>
              </w:rPr>
              <w:t>Quiz 4</w:t>
            </w:r>
          </w:p>
          <w:p w:rsidR="001100BE" w:rsidRDefault="001100BE" w:rsidP="001158E2">
            <w:pPr>
              <w:rPr>
                <w:rFonts w:cstheme="minorHAnsi"/>
                <w:sz w:val="20"/>
                <w:szCs w:val="20"/>
              </w:rPr>
            </w:pPr>
          </w:p>
          <w:p w:rsidR="001100BE" w:rsidRDefault="001100BE" w:rsidP="001158E2">
            <w:pPr>
              <w:rPr>
                <w:rFonts w:cstheme="minorHAnsi"/>
                <w:sz w:val="20"/>
                <w:szCs w:val="20"/>
              </w:rPr>
            </w:pPr>
            <w:r w:rsidRPr="00D12BD0">
              <w:rPr>
                <w:rFonts w:cstheme="minorHAnsi"/>
                <w:sz w:val="20"/>
                <w:szCs w:val="20"/>
              </w:rPr>
              <w:t xml:space="preserve">Eureka, A Sneaker Summary </w:t>
            </w:r>
          </w:p>
          <w:p w:rsidR="001100BE" w:rsidRDefault="001100BE" w:rsidP="001158E2">
            <w:pPr>
              <w:rPr>
                <w:rFonts w:cstheme="minorHAnsi"/>
                <w:sz w:val="20"/>
                <w:szCs w:val="20"/>
              </w:rPr>
            </w:pPr>
          </w:p>
          <w:p w:rsidR="001100BE" w:rsidRDefault="001100BE" w:rsidP="001158E2">
            <w:pPr>
              <w:rPr>
                <w:rFonts w:cstheme="minorHAnsi"/>
                <w:sz w:val="20"/>
                <w:szCs w:val="20"/>
              </w:rPr>
            </w:pPr>
            <w:r>
              <w:rPr>
                <w:rFonts w:cstheme="minorHAnsi"/>
                <w:sz w:val="20"/>
                <w:szCs w:val="20"/>
              </w:rPr>
              <w:t>Lab Report</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Pr>
                <w:rFonts w:cstheme="minorHAnsi"/>
                <w:sz w:val="20"/>
                <w:szCs w:val="20"/>
              </w:rPr>
              <w:t>Annotated Bibliography</w:t>
            </w:r>
          </w:p>
          <w:p w:rsidR="001100BE" w:rsidRPr="00D12BD0" w:rsidRDefault="001100BE" w:rsidP="001158E2">
            <w:pPr>
              <w:rPr>
                <w:rFonts w:cstheme="minorHAnsi"/>
                <w:sz w:val="20"/>
                <w:szCs w:val="20"/>
              </w:rPr>
            </w:pPr>
          </w:p>
          <w:p w:rsidR="001100BE" w:rsidRPr="001B2934" w:rsidRDefault="001100BE" w:rsidP="001158E2">
            <w:pPr>
              <w:rPr>
                <w:sz w:val="20"/>
                <w:szCs w:val="20"/>
              </w:rPr>
            </w:pPr>
            <w:r w:rsidRPr="00D12BD0">
              <w:rPr>
                <w:rFonts w:cstheme="minorHAnsi"/>
                <w:sz w:val="20"/>
                <w:szCs w:val="20"/>
              </w:rPr>
              <w:t xml:space="preserve">Discussion 4 </w:t>
            </w:r>
          </w:p>
        </w:tc>
      </w:tr>
      <w:tr w:rsidR="001100BE" w:rsidRPr="001B2934" w:rsidTr="001158E2">
        <w:tc>
          <w:tcPr>
            <w:tcW w:w="918" w:type="dxa"/>
          </w:tcPr>
          <w:p w:rsidR="001100BE" w:rsidRPr="001B2934" w:rsidRDefault="001100BE" w:rsidP="001158E2">
            <w:pPr>
              <w:rPr>
                <w:sz w:val="20"/>
                <w:szCs w:val="20"/>
              </w:rPr>
            </w:pPr>
            <w:r w:rsidRPr="001B2934">
              <w:rPr>
                <w:sz w:val="20"/>
                <w:szCs w:val="20"/>
              </w:rPr>
              <w:t>M, 4/21</w:t>
            </w:r>
          </w:p>
        </w:tc>
        <w:tc>
          <w:tcPr>
            <w:tcW w:w="2070" w:type="dxa"/>
          </w:tcPr>
          <w:p w:rsidR="001100BE" w:rsidRDefault="001100BE" w:rsidP="001158E2">
            <w:pPr>
              <w:rPr>
                <w:sz w:val="20"/>
                <w:szCs w:val="20"/>
              </w:rPr>
            </w:pPr>
            <w:r>
              <w:rPr>
                <w:sz w:val="20"/>
                <w:szCs w:val="20"/>
              </w:rPr>
              <w:t>What’s in Your Toothpaste?</w:t>
            </w:r>
          </w:p>
          <w:p w:rsidR="001100BE" w:rsidRDefault="001100BE" w:rsidP="001158E2">
            <w:pPr>
              <w:rPr>
                <w:sz w:val="20"/>
                <w:szCs w:val="20"/>
              </w:rPr>
            </w:pPr>
          </w:p>
          <w:p w:rsidR="001100BE" w:rsidRPr="001B2934" w:rsidRDefault="001100BE" w:rsidP="001158E2">
            <w:pPr>
              <w:rPr>
                <w:sz w:val="20"/>
                <w:szCs w:val="20"/>
              </w:rPr>
            </w:pPr>
            <w:r>
              <w:rPr>
                <w:sz w:val="20"/>
                <w:szCs w:val="20"/>
              </w:rPr>
              <w:lastRenderedPageBreak/>
              <w:t>Meet in Science 311</w:t>
            </w:r>
          </w:p>
        </w:tc>
        <w:tc>
          <w:tcPr>
            <w:tcW w:w="2340" w:type="dxa"/>
          </w:tcPr>
          <w:p w:rsidR="001100BE" w:rsidRPr="001B2934" w:rsidRDefault="001100BE" w:rsidP="001158E2">
            <w:pPr>
              <w:rPr>
                <w:sz w:val="20"/>
                <w:szCs w:val="20"/>
              </w:rPr>
            </w:pPr>
            <w:r>
              <w:rPr>
                <w:sz w:val="20"/>
                <w:szCs w:val="20"/>
              </w:rPr>
              <w:lastRenderedPageBreak/>
              <w:t>Concentrating Plastic in Toothpaste</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lastRenderedPageBreak/>
              <w:t>W, 2/23</w:t>
            </w:r>
          </w:p>
        </w:tc>
        <w:tc>
          <w:tcPr>
            <w:tcW w:w="2070" w:type="dxa"/>
          </w:tcPr>
          <w:p w:rsidR="001100BE" w:rsidRDefault="001100BE" w:rsidP="001158E2">
            <w:pPr>
              <w:rPr>
                <w:sz w:val="20"/>
                <w:szCs w:val="20"/>
              </w:rPr>
            </w:pPr>
            <w:r>
              <w:rPr>
                <w:sz w:val="20"/>
                <w:szCs w:val="20"/>
              </w:rPr>
              <w:t>Talking Trash</w:t>
            </w:r>
          </w:p>
          <w:p w:rsidR="001100BE" w:rsidRDefault="001100BE" w:rsidP="001158E2">
            <w:pPr>
              <w:rPr>
                <w:sz w:val="20"/>
                <w:szCs w:val="20"/>
              </w:rPr>
            </w:pPr>
          </w:p>
          <w:p w:rsidR="001100BE" w:rsidRPr="001B2934" w:rsidRDefault="001100BE" w:rsidP="001158E2">
            <w:pPr>
              <w:rPr>
                <w:sz w:val="20"/>
                <w:szCs w:val="20"/>
              </w:rPr>
            </w:pPr>
            <w:r>
              <w:rPr>
                <w:sz w:val="20"/>
                <w:szCs w:val="20"/>
              </w:rPr>
              <w:t>TLC Visit-Jeff Fitzgerald</w:t>
            </w:r>
          </w:p>
        </w:tc>
        <w:tc>
          <w:tcPr>
            <w:tcW w:w="2340" w:type="dxa"/>
          </w:tcPr>
          <w:p w:rsidR="001100BE" w:rsidRDefault="001100BE" w:rsidP="001158E2">
            <w:pPr>
              <w:rPr>
                <w:sz w:val="20"/>
                <w:szCs w:val="20"/>
              </w:rPr>
            </w:pPr>
            <w:r>
              <w:rPr>
                <w:sz w:val="20"/>
                <w:szCs w:val="20"/>
              </w:rPr>
              <w:t>Lab Reports</w:t>
            </w:r>
          </w:p>
          <w:p w:rsidR="001100BE" w:rsidRDefault="001100BE" w:rsidP="001158E2">
            <w:pPr>
              <w:rPr>
                <w:sz w:val="20"/>
                <w:szCs w:val="20"/>
              </w:rPr>
            </w:pPr>
          </w:p>
          <w:p w:rsidR="001100BE" w:rsidRPr="001B2934" w:rsidRDefault="001100BE" w:rsidP="001158E2">
            <w:pPr>
              <w:rPr>
                <w:sz w:val="20"/>
                <w:szCs w:val="20"/>
              </w:rPr>
            </w:pPr>
            <w:r>
              <w:rPr>
                <w:sz w:val="20"/>
                <w:szCs w:val="20"/>
              </w:rPr>
              <w:t>Annotated Bibliography</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5</w:t>
            </w:r>
          </w:p>
        </w:tc>
        <w:tc>
          <w:tcPr>
            <w:tcW w:w="2070" w:type="dxa"/>
          </w:tcPr>
          <w:p w:rsidR="001100BE" w:rsidRPr="001B2934" w:rsidRDefault="001100BE" w:rsidP="001158E2">
            <w:pPr>
              <w:rPr>
                <w:sz w:val="20"/>
                <w:szCs w:val="20"/>
              </w:rPr>
            </w:pPr>
            <w:r>
              <w:rPr>
                <w:sz w:val="20"/>
                <w:szCs w:val="20"/>
              </w:rPr>
              <w:t>Finding Plastics in the Sand</w:t>
            </w:r>
          </w:p>
        </w:tc>
        <w:tc>
          <w:tcPr>
            <w:tcW w:w="2340" w:type="dxa"/>
          </w:tcPr>
          <w:p w:rsidR="001100BE" w:rsidRPr="001B2934" w:rsidRDefault="001100BE" w:rsidP="001158E2">
            <w:pPr>
              <w:rPr>
                <w:sz w:val="20"/>
                <w:szCs w:val="20"/>
              </w:rPr>
            </w:pPr>
          </w:p>
        </w:tc>
        <w:tc>
          <w:tcPr>
            <w:tcW w:w="2592" w:type="dxa"/>
          </w:tcPr>
          <w:p w:rsidR="001100BE" w:rsidRDefault="001100BE" w:rsidP="001158E2">
            <w:proofErr w:type="spellStart"/>
            <w:r w:rsidRPr="00D12BD0">
              <w:rPr>
                <w:sz w:val="20"/>
                <w:szCs w:val="20"/>
              </w:rPr>
              <w:t>Ebbesmeyer</w:t>
            </w:r>
            <w:proofErr w:type="spellEnd"/>
            <w:r w:rsidRPr="00D12BD0">
              <w:rPr>
                <w:sz w:val="20"/>
                <w:szCs w:val="20"/>
              </w:rPr>
              <w:t xml:space="preserve">, C. and E. </w:t>
            </w:r>
            <w:proofErr w:type="spellStart"/>
            <w:r w:rsidRPr="00D12BD0">
              <w:rPr>
                <w:sz w:val="20"/>
                <w:szCs w:val="20"/>
              </w:rPr>
              <w:t>Scigliano</w:t>
            </w:r>
            <w:proofErr w:type="spellEnd"/>
            <w:r w:rsidRPr="00D12BD0">
              <w:rPr>
                <w:sz w:val="20"/>
                <w:szCs w:val="20"/>
              </w:rPr>
              <w:t xml:space="preserve">. 2009. Coffins, Castaways, and Cadavers </w:t>
            </w:r>
            <w:r w:rsidRPr="00DB307F">
              <w:rPr>
                <w:i/>
                <w:sz w:val="20"/>
                <w:szCs w:val="20"/>
              </w:rPr>
              <w:t>in</w:t>
            </w:r>
            <w:r w:rsidRPr="00D12BD0">
              <w:rPr>
                <w:rStyle w:val="Emphasis"/>
                <w:sz w:val="20"/>
                <w:szCs w:val="20"/>
              </w:rPr>
              <w:t xml:space="preserve"> </w:t>
            </w:r>
            <w:proofErr w:type="spellStart"/>
            <w:r w:rsidRPr="00D12BD0">
              <w:rPr>
                <w:sz w:val="20"/>
                <w:szCs w:val="20"/>
              </w:rPr>
              <w:t>Flotsametrics</w:t>
            </w:r>
            <w:proofErr w:type="spellEnd"/>
            <w:r w:rsidRPr="00D12BD0">
              <w:rPr>
                <w:sz w:val="20"/>
                <w:szCs w:val="20"/>
              </w:rPr>
              <w:t xml:space="preserve"> and the Floating World. Toronto: Harper Collins, p</w:t>
            </w:r>
            <w:r w:rsidRPr="00D12BD0">
              <w:t xml:space="preserve">. </w:t>
            </w:r>
            <w:r>
              <w:t>94</w:t>
            </w:r>
            <w:r w:rsidRPr="00D12BD0">
              <w:t>-117.</w:t>
            </w:r>
          </w:p>
          <w:p w:rsidR="001100BE" w:rsidRPr="00D12BD0" w:rsidRDefault="001100BE" w:rsidP="001158E2"/>
          <w:p w:rsidR="001100BE" w:rsidRPr="001B2934" w:rsidRDefault="00662143" w:rsidP="001158E2">
            <w:pPr>
              <w:rPr>
                <w:sz w:val="20"/>
                <w:szCs w:val="20"/>
              </w:rPr>
            </w:pPr>
            <w:hyperlink r:id="rId30" w:history="1">
              <w:proofErr w:type="spellStart"/>
              <w:r w:rsidR="001100BE" w:rsidRPr="00D12BD0">
                <w:rPr>
                  <w:rStyle w:val="Hyperlink"/>
                  <w:rFonts w:cstheme="minorHAnsi"/>
                  <w:sz w:val="20"/>
                  <w:szCs w:val="20"/>
                </w:rPr>
                <w:t>Ljubomire</w:t>
              </w:r>
              <w:proofErr w:type="spellEnd"/>
              <w:r w:rsidR="001100BE" w:rsidRPr="00D12BD0">
                <w:rPr>
                  <w:rStyle w:val="Hyperlink"/>
                  <w:rFonts w:cstheme="minorHAnsi"/>
                  <w:sz w:val="20"/>
                  <w:szCs w:val="20"/>
                </w:rPr>
                <w:t xml:space="preserve">, J., S. </w:t>
              </w:r>
              <w:proofErr w:type="spellStart"/>
              <w:r w:rsidR="001100BE" w:rsidRPr="00D12BD0">
                <w:rPr>
                  <w:rStyle w:val="Hyperlink"/>
                  <w:rFonts w:cstheme="minorHAnsi"/>
                  <w:sz w:val="20"/>
                  <w:szCs w:val="20"/>
                </w:rPr>
                <w:t>Sheavly</w:t>
              </w:r>
              <w:proofErr w:type="spellEnd"/>
              <w:r w:rsidR="001100BE" w:rsidRPr="00D12BD0">
                <w:rPr>
                  <w:rStyle w:val="Hyperlink"/>
                  <w:rFonts w:cstheme="minorHAnsi"/>
                  <w:sz w:val="20"/>
                  <w:szCs w:val="20"/>
                </w:rPr>
                <w:t xml:space="preserve">, and E. Adler, 2009, Facing the Global Challenge of Marine Litter </w:t>
              </w:r>
              <w:r w:rsidR="001100BE" w:rsidRPr="00D12BD0">
                <w:rPr>
                  <w:rStyle w:val="Hyperlink"/>
                  <w:rFonts w:cstheme="minorHAnsi"/>
                  <w:i/>
                  <w:sz w:val="20"/>
                  <w:szCs w:val="20"/>
                </w:rPr>
                <w:t xml:space="preserve">in </w:t>
              </w:r>
              <w:r w:rsidR="001100BE" w:rsidRPr="00D12BD0">
                <w:rPr>
                  <w:rStyle w:val="Hyperlink"/>
                  <w:rFonts w:cstheme="minorHAnsi"/>
                  <w:sz w:val="20"/>
                  <w:szCs w:val="20"/>
                </w:rPr>
                <w:t xml:space="preserve">Marine Litter, Panama, United Nations Environment </w:t>
              </w:r>
              <w:proofErr w:type="spellStart"/>
              <w:r w:rsidR="001100BE" w:rsidRPr="00D12BD0">
                <w:rPr>
                  <w:rStyle w:val="Hyperlink"/>
                  <w:rFonts w:cstheme="minorHAnsi"/>
                  <w:sz w:val="20"/>
                  <w:szCs w:val="20"/>
                </w:rPr>
                <w:t>Programme</w:t>
              </w:r>
              <w:proofErr w:type="spellEnd"/>
            </w:hyperlink>
          </w:p>
        </w:tc>
        <w:tc>
          <w:tcPr>
            <w:tcW w:w="1656" w:type="dxa"/>
          </w:tcPr>
          <w:p w:rsidR="001100BE" w:rsidRDefault="001100BE" w:rsidP="001158E2">
            <w:pPr>
              <w:rPr>
                <w:rFonts w:cstheme="minorHAnsi"/>
                <w:sz w:val="20"/>
                <w:szCs w:val="20"/>
              </w:rPr>
            </w:pPr>
            <w:r>
              <w:rPr>
                <w:rFonts w:cstheme="minorHAnsi"/>
                <w:sz w:val="20"/>
                <w:szCs w:val="20"/>
              </w:rPr>
              <w:t>Quiz 5</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sidRPr="00D12BD0">
              <w:rPr>
                <w:rFonts w:cstheme="minorHAnsi"/>
                <w:sz w:val="20"/>
                <w:szCs w:val="20"/>
              </w:rPr>
              <w:t>Coffins, Castaways, and Cadavers Summary</w:t>
            </w:r>
          </w:p>
          <w:p w:rsidR="001100BE" w:rsidRPr="00D12BD0" w:rsidRDefault="001100BE" w:rsidP="001158E2">
            <w:pPr>
              <w:rPr>
                <w:rFonts w:cstheme="minorHAnsi"/>
                <w:sz w:val="20"/>
                <w:szCs w:val="20"/>
              </w:rPr>
            </w:pPr>
          </w:p>
          <w:p w:rsidR="001100BE" w:rsidRPr="001B2934" w:rsidRDefault="001100BE" w:rsidP="001158E2">
            <w:pPr>
              <w:rPr>
                <w:sz w:val="20"/>
                <w:szCs w:val="20"/>
              </w:rPr>
            </w:pPr>
            <w:r w:rsidRPr="00D12BD0">
              <w:rPr>
                <w:rFonts w:cstheme="minorHAnsi"/>
                <w:sz w:val="20"/>
                <w:szCs w:val="20"/>
              </w:rPr>
              <w:t>Discussion 5</w:t>
            </w:r>
          </w:p>
        </w:tc>
      </w:tr>
      <w:tr w:rsidR="001100BE" w:rsidRPr="001B2934" w:rsidTr="001158E2">
        <w:tc>
          <w:tcPr>
            <w:tcW w:w="918" w:type="dxa"/>
          </w:tcPr>
          <w:p w:rsidR="001100BE" w:rsidRPr="001B2934" w:rsidRDefault="001100BE" w:rsidP="001158E2">
            <w:pPr>
              <w:rPr>
                <w:sz w:val="20"/>
                <w:szCs w:val="20"/>
              </w:rPr>
            </w:pPr>
            <w:r w:rsidRPr="001B2934">
              <w:rPr>
                <w:sz w:val="20"/>
                <w:szCs w:val="20"/>
              </w:rPr>
              <w:t>M, 4/28</w:t>
            </w:r>
          </w:p>
        </w:tc>
        <w:tc>
          <w:tcPr>
            <w:tcW w:w="2070" w:type="dxa"/>
          </w:tcPr>
          <w:p w:rsidR="001100BE" w:rsidRPr="001B2934" w:rsidRDefault="001100BE" w:rsidP="001158E2">
            <w:pPr>
              <w:rPr>
                <w:sz w:val="20"/>
                <w:szCs w:val="20"/>
              </w:rPr>
            </w:pPr>
            <w:r>
              <w:rPr>
                <w:sz w:val="20"/>
                <w:szCs w:val="20"/>
              </w:rPr>
              <w:t>Beach Sampling</w:t>
            </w:r>
          </w:p>
        </w:tc>
        <w:tc>
          <w:tcPr>
            <w:tcW w:w="2340" w:type="dxa"/>
          </w:tcPr>
          <w:p w:rsidR="001100BE" w:rsidRDefault="001100BE" w:rsidP="001158E2">
            <w:pPr>
              <w:rPr>
                <w:sz w:val="20"/>
                <w:szCs w:val="20"/>
              </w:rPr>
            </w:pPr>
            <w:r>
              <w:rPr>
                <w:sz w:val="20"/>
                <w:szCs w:val="20"/>
              </w:rPr>
              <w:t>Beach Sampling on Thea’s Beach</w:t>
            </w:r>
          </w:p>
          <w:p w:rsidR="001100BE" w:rsidRDefault="001100BE" w:rsidP="001158E2">
            <w:pPr>
              <w:rPr>
                <w:sz w:val="20"/>
                <w:szCs w:val="20"/>
              </w:rPr>
            </w:pPr>
          </w:p>
          <w:p w:rsidR="001100BE" w:rsidRPr="001B2934" w:rsidRDefault="001100BE" w:rsidP="001158E2">
            <w:pPr>
              <w:rPr>
                <w:sz w:val="20"/>
                <w:szCs w:val="20"/>
              </w:rPr>
            </w:pPr>
            <w:r>
              <w:rPr>
                <w:sz w:val="20"/>
                <w:szCs w:val="20"/>
              </w:rPr>
              <w:t xml:space="preserve">Directions: </w:t>
            </w:r>
            <w:hyperlink r:id="rId31" w:history="1">
              <w:r w:rsidRPr="00AC0C3D">
                <w:rPr>
                  <w:rStyle w:val="Hyperlink"/>
                  <w:sz w:val="20"/>
                  <w:szCs w:val="20"/>
                </w:rPr>
                <w:t>http://goo.gl/maps/fWWyc</w:t>
              </w:r>
            </w:hyperlink>
            <w:r>
              <w:rPr>
                <w:sz w:val="20"/>
                <w:szCs w:val="20"/>
              </w:rPr>
              <w:t xml:space="preserve"> </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W, 4/30</w:t>
            </w:r>
          </w:p>
        </w:tc>
        <w:tc>
          <w:tcPr>
            <w:tcW w:w="2070" w:type="dxa"/>
          </w:tcPr>
          <w:p w:rsidR="001100BE" w:rsidRPr="001B2934" w:rsidRDefault="001100BE" w:rsidP="001158E2">
            <w:pPr>
              <w:rPr>
                <w:sz w:val="20"/>
                <w:szCs w:val="20"/>
              </w:rPr>
            </w:pPr>
            <w:r w:rsidRPr="001B2934">
              <w:rPr>
                <w:sz w:val="20"/>
                <w:szCs w:val="20"/>
              </w:rPr>
              <w:t>NO CLASS</w:t>
            </w:r>
          </w:p>
        </w:tc>
        <w:tc>
          <w:tcPr>
            <w:tcW w:w="2340" w:type="dxa"/>
          </w:tcPr>
          <w:p w:rsidR="001100BE" w:rsidRPr="001B2934" w:rsidRDefault="001100BE" w:rsidP="001158E2">
            <w:pPr>
              <w:rPr>
                <w:sz w:val="20"/>
                <w:szCs w:val="20"/>
              </w:rPr>
            </w:pPr>
            <w:r w:rsidRPr="001B2934">
              <w:rPr>
                <w:sz w:val="20"/>
                <w:szCs w:val="20"/>
              </w:rPr>
              <w:t>NO CLASS</w:t>
            </w:r>
          </w:p>
        </w:tc>
        <w:tc>
          <w:tcPr>
            <w:tcW w:w="2592" w:type="dxa"/>
          </w:tcPr>
          <w:p w:rsidR="001100BE" w:rsidRPr="001B2934" w:rsidRDefault="001100BE" w:rsidP="001158E2">
            <w:pPr>
              <w:rPr>
                <w:sz w:val="20"/>
                <w:szCs w:val="20"/>
              </w:rPr>
            </w:pPr>
            <w:r w:rsidRPr="001B2934">
              <w:rPr>
                <w:sz w:val="20"/>
                <w:szCs w:val="20"/>
              </w:rPr>
              <w:t>NO CLASS</w:t>
            </w:r>
          </w:p>
        </w:tc>
        <w:tc>
          <w:tcPr>
            <w:tcW w:w="1656" w:type="dxa"/>
          </w:tcPr>
          <w:p w:rsidR="001100BE" w:rsidRPr="001B2934" w:rsidRDefault="001100BE" w:rsidP="001158E2">
            <w:pPr>
              <w:rPr>
                <w:sz w:val="20"/>
                <w:szCs w:val="20"/>
              </w:rPr>
            </w:pPr>
            <w:r w:rsidRPr="001B2934">
              <w:rPr>
                <w:sz w:val="20"/>
                <w:szCs w:val="20"/>
              </w:rPr>
              <w:t>NO CLASS</w:t>
            </w:r>
          </w:p>
        </w:tc>
      </w:tr>
      <w:tr w:rsidR="001100BE" w:rsidRPr="001B2934" w:rsidTr="001158E2">
        <w:tc>
          <w:tcPr>
            <w:tcW w:w="918" w:type="dxa"/>
          </w:tcPr>
          <w:p w:rsidR="001100BE" w:rsidRPr="001B2934" w:rsidRDefault="001100BE" w:rsidP="001158E2">
            <w:pPr>
              <w:rPr>
                <w:sz w:val="20"/>
                <w:szCs w:val="20"/>
              </w:rPr>
            </w:pPr>
            <w:r w:rsidRPr="001B2934">
              <w:rPr>
                <w:sz w:val="20"/>
                <w:szCs w:val="20"/>
              </w:rPr>
              <w:t>6</w:t>
            </w:r>
          </w:p>
        </w:tc>
        <w:tc>
          <w:tcPr>
            <w:tcW w:w="2070" w:type="dxa"/>
          </w:tcPr>
          <w:p w:rsidR="001100BE" w:rsidRPr="001B2934" w:rsidRDefault="001100BE" w:rsidP="001158E2">
            <w:pPr>
              <w:rPr>
                <w:sz w:val="20"/>
                <w:szCs w:val="20"/>
              </w:rPr>
            </w:pPr>
            <w:r>
              <w:rPr>
                <w:sz w:val="20"/>
                <w:szCs w:val="20"/>
              </w:rPr>
              <w:t>Fishing for Plastics</w:t>
            </w:r>
          </w:p>
        </w:tc>
        <w:tc>
          <w:tcPr>
            <w:tcW w:w="2340" w:type="dxa"/>
          </w:tcPr>
          <w:p w:rsidR="001100BE" w:rsidRPr="001B2934" w:rsidRDefault="001100BE" w:rsidP="001158E2">
            <w:pPr>
              <w:rPr>
                <w:sz w:val="20"/>
                <w:szCs w:val="20"/>
              </w:rPr>
            </w:pPr>
          </w:p>
        </w:tc>
        <w:tc>
          <w:tcPr>
            <w:tcW w:w="2592" w:type="dxa"/>
          </w:tcPr>
          <w:p w:rsidR="001100BE" w:rsidRDefault="001100BE" w:rsidP="001158E2">
            <w:pPr>
              <w:rPr>
                <w:sz w:val="20"/>
                <w:szCs w:val="20"/>
              </w:rPr>
            </w:pPr>
            <w:proofErr w:type="spellStart"/>
            <w:r w:rsidRPr="00D12BD0">
              <w:rPr>
                <w:sz w:val="20"/>
                <w:szCs w:val="20"/>
              </w:rPr>
              <w:t>Ebbesmeyer</w:t>
            </w:r>
            <w:proofErr w:type="spellEnd"/>
            <w:r w:rsidRPr="00D12BD0">
              <w:rPr>
                <w:sz w:val="20"/>
                <w:szCs w:val="20"/>
              </w:rPr>
              <w:t xml:space="preserve">, C. and E. </w:t>
            </w:r>
            <w:proofErr w:type="spellStart"/>
            <w:r w:rsidRPr="00D12BD0">
              <w:rPr>
                <w:sz w:val="20"/>
                <w:szCs w:val="20"/>
              </w:rPr>
              <w:t>Scigliano</w:t>
            </w:r>
            <w:proofErr w:type="spellEnd"/>
            <w:r w:rsidRPr="00D12BD0">
              <w:rPr>
                <w:sz w:val="20"/>
                <w:szCs w:val="20"/>
              </w:rPr>
              <w:t xml:space="preserve">. 2009. The Admiral of the Floating World </w:t>
            </w:r>
            <w:r w:rsidRPr="00D12BD0">
              <w:rPr>
                <w:rStyle w:val="Emphasis"/>
                <w:sz w:val="20"/>
                <w:szCs w:val="20"/>
              </w:rPr>
              <w:t xml:space="preserve">in </w:t>
            </w:r>
            <w:proofErr w:type="spellStart"/>
            <w:r w:rsidRPr="00D12BD0">
              <w:rPr>
                <w:sz w:val="20"/>
                <w:szCs w:val="20"/>
              </w:rPr>
              <w:t>Flotsametrics</w:t>
            </w:r>
            <w:proofErr w:type="spellEnd"/>
            <w:r w:rsidRPr="00D12BD0">
              <w:rPr>
                <w:sz w:val="20"/>
                <w:szCs w:val="20"/>
              </w:rPr>
              <w:t xml:space="preserve"> and the Floating World. Toronto: Harper Collins, p. 118-137.</w:t>
            </w:r>
          </w:p>
          <w:p w:rsidR="001100BE" w:rsidRDefault="001100BE" w:rsidP="001158E2">
            <w:pPr>
              <w:rPr>
                <w:sz w:val="20"/>
                <w:szCs w:val="20"/>
              </w:rPr>
            </w:pPr>
          </w:p>
          <w:p w:rsidR="001100BE" w:rsidRPr="001B2934" w:rsidRDefault="00662143" w:rsidP="001158E2">
            <w:pPr>
              <w:rPr>
                <w:sz w:val="20"/>
                <w:szCs w:val="20"/>
              </w:rPr>
            </w:pPr>
            <w:hyperlink r:id="rId32" w:history="1">
              <w:proofErr w:type="spellStart"/>
              <w:r w:rsidR="001100BE" w:rsidRPr="00D12BD0">
                <w:rPr>
                  <w:rStyle w:val="Hyperlink"/>
                  <w:rFonts w:cstheme="minorHAnsi"/>
                  <w:sz w:val="20"/>
                  <w:szCs w:val="20"/>
                </w:rPr>
                <w:t>Ljubomire</w:t>
              </w:r>
              <w:proofErr w:type="spellEnd"/>
              <w:r w:rsidR="001100BE" w:rsidRPr="00D12BD0">
                <w:rPr>
                  <w:rStyle w:val="Hyperlink"/>
                  <w:rFonts w:cstheme="minorHAnsi"/>
                  <w:sz w:val="20"/>
                  <w:szCs w:val="20"/>
                </w:rPr>
                <w:t xml:space="preserve">, J., S. </w:t>
              </w:r>
              <w:proofErr w:type="spellStart"/>
              <w:r w:rsidR="001100BE" w:rsidRPr="00D12BD0">
                <w:rPr>
                  <w:rStyle w:val="Hyperlink"/>
                  <w:rFonts w:cstheme="minorHAnsi"/>
                  <w:sz w:val="20"/>
                  <w:szCs w:val="20"/>
                </w:rPr>
                <w:t>Sheavly</w:t>
              </w:r>
              <w:proofErr w:type="spellEnd"/>
              <w:r w:rsidR="001100BE" w:rsidRPr="00D12BD0">
                <w:rPr>
                  <w:rStyle w:val="Hyperlink"/>
                  <w:rFonts w:cstheme="minorHAnsi"/>
                  <w:sz w:val="20"/>
                  <w:szCs w:val="20"/>
                </w:rPr>
                <w:t xml:space="preserve">, and E. Adler, 2009, Review of Regional Assessments and Action Plans on Marine Litter </w:t>
              </w:r>
              <w:r w:rsidR="001100BE" w:rsidRPr="00D12BD0">
                <w:rPr>
                  <w:rStyle w:val="Hyperlink"/>
                  <w:rFonts w:cstheme="minorHAnsi"/>
                  <w:i/>
                  <w:sz w:val="20"/>
                  <w:szCs w:val="20"/>
                </w:rPr>
                <w:t xml:space="preserve">in </w:t>
              </w:r>
              <w:r w:rsidR="001100BE" w:rsidRPr="00D12BD0">
                <w:rPr>
                  <w:rStyle w:val="Hyperlink"/>
                  <w:rFonts w:cstheme="minorHAnsi"/>
                  <w:sz w:val="20"/>
                  <w:szCs w:val="20"/>
                </w:rPr>
                <w:t xml:space="preserve">Marine Litter, Panama, United Nations Environment </w:t>
              </w:r>
              <w:proofErr w:type="spellStart"/>
              <w:r w:rsidR="001100BE" w:rsidRPr="00D12BD0">
                <w:rPr>
                  <w:rStyle w:val="Hyperlink"/>
                  <w:rFonts w:cstheme="minorHAnsi"/>
                  <w:sz w:val="20"/>
                  <w:szCs w:val="20"/>
                </w:rPr>
                <w:t>Programme</w:t>
              </w:r>
              <w:proofErr w:type="spellEnd"/>
            </w:hyperlink>
          </w:p>
        </w:tc>
        <w:tc>
          <w:tcPr>
            <w:tcW w:w="1656" w:type="dxa"/>
          </w:tcPr>
          <w:p w:rsidR="001100BE" w:rsidRDefault="001100BE" w:rsidP="001158E2">
            <w:pPr>
              <w:rPr>
                <w:rFonts w:cstheme="minorHAnsi"/>
                <w:sz w:val="20"/>
                <w:szCs w:val="20"/>
              </w:rPr>
            </w:pPr>
            <w:r>
              <w:rPr>
                <w:rFonts w:cstheme="minorHAnsi"/>
                <w:sz w:val="20"/>
                <w:szCs w:val="20"/>
              </w:rPr>
              <w:t>Quiz 6</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Pr>
                <w:rFonts w:cstheme="minorHAnsi"/>
                <w:sz w:val="20"/>
                <w:szCs w:val="20"/>
              </w:rPr>
              <w:t xml:space="preserve">The Admiral of the </w:t>
            </w:r>
            <w:r w:rsidRPr="00D12BD0">
              <w:rPr>
                <w:rFonts w:cstheme="minorHAnsi"/>
                <w:sz w:val="20"/>
                <w:szCs w:val="20"/>
              </w:rPr>
              <w:t>Floating World Summary</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Pr>
                <w:rFonts w:cstheme="minorHAnsi"/>
                <w:sz w:val="20"/>
                <w:szCs w:val="20"/>
              </w:rPr>
              <w:t>Beach Report</w:t>
            </w:r>
          </w:p>
          <w:p w:rsidR="001100BE" w:rsidRDefault="001100BE" w:rsidP="001158E2">
            <w:pPr>
              <w:rPr>
                <w:rFonts w:cstheme="minorHAnsi"/>
                <w:sz w:val="20"/>
                <w:szCs w:val="20"/>
              </w:rPr>
            </w:pPr>
          </w:p>
          <w:p w:rsidR="001100BE" w:rsidRDefault="001100BE" w:rsidP="001158E2">
            <w:pPr>
              <w:rPr>
                <w:rFonts w:cstheme="minorHAnsi"/>
                <w:sz w:val="20"/>
                <w:szCs w:val="20"/>
              </w:rPr>
            </w:pPr>
            <w:r>
              <w:rPr>
                <w:rFonts w:cstheme="minorHAnsi"/>
                <w:sz w:val="20"/>
                <w:szCs w:val="20"/>
              </w:rPr>
              <w:t>Group Project Development</w:t>
            </w:r>
          </w:p>
          <w:p w:rsidR="001100BE" w:rsidRDefault="001100BE" w:rsidP="001158E2">
            <w:pPr>
              <w:rPr>
                <w:rFonts w:cstheme="minorHAnsi"/>
                <w:sz w:val="20"/>
                <w:szCs w:val="20"/>
              </w:rPr>
            </w:pPr>
          </w:p>
          <w:p w:rsidR="001100BE" w:rsidRPr="001B2934" w:rsidRDefault="001100BE" w:rsidP="001158E2">
            <w:pPr>
              <w:rPr>
                <w:sz w:val="20"/>
                <w:szCs w:val="20"/>
              </w:rPr>
            </w:pPr>
            <w:r w:rsidRPr="00D12BD0">
              <w:rPr>
                <w:rFonts w:cstheme="minorHAnsi"/>
                <w:sz w:val="20"/>
                <w:szCs w:val="20"/>
              </w:rPr>
              <w:t>Discussion 6</w:t>
            </w:r>
          </w:p>
        </w:tc>
      </w:tr>
      <w:tr w:rsidR="001100BE" w:rsidRPr="001B2934" w:rsidTr="001158E2">
        <w:tc>
          <w:tcPr>
            <w:tcW w:w="918" w:type="dxa"/>
          </w:tcPr>
          <w:p w:rsidR="001100BE" w:rsidRPr="001B2934" w:rsidRDefault="001100BE" w:rsidP="001158E2">
            <w:pPr>
              <w:rPr>
                <w:sz w:val="20"/>
                <w:szCs w:val="20"/>
              </w:rPr>
            </w:pPr>
            <w:r w:rsidRPr="001B2934">
              <w:rPr>
                <w:sz w:val="20"/>
                <w:szCs w:val="20"/>
              </w:rPr>
              <w:t>M, 5/5</w:t>
            </w:r>
          </w:p>
        </w:tc>
        <w:tc>
          <w:tcPr>
            <w:tcW w:w="2070" w:type="dxa"/>
          </w:tcPr>
          <w:p w:rsidR="001100BE" w:rsidRPr="001B2934" w:rsidRDefault="001100BE" w:rsidP="001158E2">
            <w:pPr>
              <w:rPr>
                <w:sz w:val="20"/>
                <w:szCs w:val="20"/>
              </w:rPr>
            </w:pPr>
          </w:p>
        </w:tc>
        <w:tc>
          <w:tcPr>
            <w:tcW w:w="2340" w:type="dxa"/>
          </w:tcPr>
          <w:p w:rsidR="001100BE" w:rsidRPr="001B2934" w:rsidRDefault="001100BE" w:rsidP="001158E2">
            <w:pPr>
              <w:rPr>
                <w:sz w:val="20"/>
                <w:szCs w:val="20"/>
              </w:rPr>
            </w:pPr>
            <w:r>
              <w:rPr>
                <w:sz w:val="20"/>
                <w:szCs w:val="20"/>
              </w:rPr>
              <w:t>Writing Field Reports</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W, 5/7</w:t>
            </w:r>
          </w:p>
        </w:tc>
        <w:tc>
          <w:tcPr>
            <w:tcW w:w="2070" w:type="dxa"/>
          </w:tcPr>
          <w:p w:rsidR="001100BE" w:rsidRPr="001B2934" w:rsidRDefault="001100BE" w:rsidP="001158E2">
            <w:pPr>
              <w:rPr>
                <w:sz w:val="20"/>
                <w:szCs w:val="20"/>
              </w:rPr>
            </w:pPr>
            <w:r>
              <w:rPr>
                <w:sz w:val="20"/>
                <w:szCs w:val="20"/>
              </w:rPr>
              <w:t>Lights, Camera, Action</w:t>
            </w:r>
          </w:p>
        </w:tc>
        <w:tc>
          <w:tcPr>
            <w:tcW w:w="2340" w:type="dxa"/>
          </w:tcPr>
          <w:p w:rsidR="001100BE" w:rsidRPr="001B2934" w:rsidRDefault="001100BE" w:rsidP="001158E2">
            <w:pPr>
              <w:rPr>
                <w:sz w:val="20"/>
                <w:szCs w:val="20"/>
              </w:rPr>
            </w:pPr>
            <w:r>
              <w:rPr>
                <w:sz w:val="20"/>
                <w:szCs w:val="20"/>
              </w:rPr>
              <w:t>Making a Video</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Sa, 5/10</w:t>
            </w:r>
          </w:p>
        </w:tc>
        <w:tc>
          <w:tcPr>
            <w:tcW w:w="2070" w:type="dxa"/>
          </w:tcPr>
          <w:p w:rsidR="001100BE" w:rsidRDefault="001100BE" w:rsidP="001158E2">
            <w:pPr>
              <w:rPr>
                <w:sz w:val="20"/>
                <w:szCs w:val="20"/>
              </w:rPr>
            </w:pPr>
            <w:r>
              <w:rPr>
                <w:sz w:val="20"/>
                <w:szCs w:val="20"/>
              </w:rPr>
              <w:t>Water Sampling</w:t>
            </w:r>
          </w:p>
          <w:p w:rsidR="001100BE" w:rsidRDefault="001100BE" w:rsidP="001158E2">
            <w:pPr>
              <w:rPr>
                <w:sz w:val="20"/>
                <w:szCs w:val="20"/>
              </w:rPr>
            </w:pPr>
          </w:p>
          <w:p w:rsidR="001100BE" w:rsidRPr="001B2934" w:rsidRDefault="001100BE" w:rsidP="001158E2">
            <w:pPr>
              <w:rPr>
                <w:sz w:val="20"/>
                <w:szCs w:val="20"/>
              </w:rPr>
            </w:pPr>
            <w:r>
              <w:rPr>
                <w:sz w:val="20"/>
                <w:szCs w:val="20"/>
              </w:rPr>
              <w:t>Meet at the Center for Urban Waters</w:t>
            </w:r>
          </w:p>
          <w:p w:rsidR="001100BE" w:rsidRPr="001B2934" w:rsidRDefault="001100BE" w:rsidP="001158E2">
            <w:pPr>
              <w:rPr>
                <w:sz w:val="20"/>
                <w:szCs w:val="20"/>
              </w:rPr>
            </w:pPr>
          </w:p>
          <w:p w:rsidR="001100BE" w:rsidRPr="001B2934" w:rsidRDefault="001100BE" w:rsidP="001158E2">
            <w:pPr>
              <w:rPr>
                <w:sz w:val="20"/>
                <w:szCs w:val="20"/>
              </w:rPr>
            </w:pPr>
            <w:r w:rsidRPr="001B2934">
              <w:rPr>
                <w:rFonts w:cstheme="minorHAnsi"/>
                <w:sz w:val="20"/>
                <w:szCs w:val="20"/>
              </w:rPr>
              <w:t xml:space="preserve">Directions: </w:t>
            </w:r>
            <w:hyperlink r:id="rId33" w:history="1">
              <w:r w:rsidRPr="001B2934">
                <w:rPr>
                  <w:rStyle w:val="Hyperlink"/>
                  <w:rFonts w:cstheme="minorHAnsi"/>
                  <w:sz w:val="20"/>
                  <w:szCs w:val="20"/>
                </w:rPr>
                <w:t>http://goo.gl/maps/CunDJ</w:t>
              </w:r>
            </w:hyperlink>
          </w:p>
        </w:tc>
        <w:tc>
          <w:tcPr>
            <w:tcW w:w="2340" w:type="dxa"/>
          </w:tcPr>
          <w:p w:rsidR="001100BE" w:rsidRDefault="001100BE" w:rsidP="001158E2">
            <w:pPr>
              <w:rPr>
                <w:sz w:val="20"/>
                <w:szCs w:val="20"/>
              </w:rPr>
            </w:pPr>
            <w:r w:rsidRPr="001B2934">
              <w:rPr>
                <w:sz w:val="20"/>
                <w:szCs w:val="20"/>
              </w:rPr>
              <w:t>Water Sampling on the R/V Barnes</w:t>
            </w:r>
          </w:p>
          <w:p w:rsidR="001100BE" w:rsidRDefault="001100BE" w:rsidP="001158E2">
            <w:pPr>
              <w:rPr>
                <w:sz w:val="20"/>
                <w:szCs w:val="20"/>
              </w:rPr>
            </w:pPr>
          </w:p>
          <w:p w:rsidR="001100BE" w:rsidRDefault="001100BE" w:rsidP="001158E2">
            <w:pPr>
              <w:rPr>
                <w:sz w:val="20"/>
                <w:szCs w:val="20"/>
              </w:rPr>
            </w:pPr>
            <w:r>
              <w:rPr>
                <w:sz w:val="20"/>
                <w:szCs w:val="20"/>
              </w:rPr>
              <w:t>Group 1: 8-10</w:t>
            </w:r>
          </w:p>
          <w:p w:rsidR="001100BE" w:rsidRDefault="001100BE" w:rsidP="001158E2">
            <w:pPr>
              <w:rPr>
                <w:sz w:val="20"/>
                <w:szCs w:val="20"/>
              </w:rPr>
            </w:pPr>
          </w:p>
          <w:p w:rsidR="001100BE" w:rsidRDefault="001100BE" w:rsidP="001158E2">
            <w:pPr>
              <w:rPr>
                <w:sz w:val="20"/>
                <w:szCs w:val="20"/>
              </w:rPr>
            </w:pPr>
            <w:r>
              <w:rPr>
                <w:sz w:val="20"/>
                <w:szCs w:val="20"/>
              </w:rPr>
              <w:t>Group 2: 8-10</w:t>
            </w:r>
          </w:p>
          <w:p w:rsidR="001100BE" w:rsidRDefault="001100BE" w:rsidP="001158E2">
            <w:pPr>
              <w:rPr>
                <w:sz w:val="20"/>
                <w:szCs w:val="20"/>
              </w:rPr>
            </w:pPr>
          </w:p>
          <w:p w:rsidR="001100BE" w:rsidRDefault="001100BE" w:rsidP="001158E2">
            <w:pPr>
              <w:rPr>
                <w:sz w:val="20"/>
                <w:szCs w:val="20"/>
              </w:rPr>
            </w:pPr>
            <w:r>
              <w:rPr>
                <w:sz w:val="20"/>
                <w:szCs w:val="20"/>
              </w:rPr>
              <w:t>Group 3: 10-noon</w:t>
            </w:r>
          </w:p>
          <w:p w:rsidR="001100BE" w:rsidRDefault="001100BE" w:rsidP="001158E2">
            <w:pPr>
              <w:rPr>
                <w:sz w:val="20"/>
                <w:szCs w:val="20"/>
              </w:rPr>
            </w:pPr>
          </w:p>
          <w:p w:rsidR="001100BE" w:rsidRPr="001B2934" w:rsidRDefault="001100BE" w:rsidP="001158E2">
            <w:pPr>
              <w:rPr>
                <w:sz w:val="20"/>
                <w:szCs w:val="20"/>
              </w:rPr>
            </w:pPr>
            <w:r>
              <w:rPr>
                <w:sz w:val="20"/>
                <w:szCs w:val="20"/>
              </w:rPr>
              <w:t>Group 4: 10-noon</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7</w:t>
            </w:r>
          </w:p>
        </w:tc>
        <w:tc>
          <w:tcPr>
            <w:tcW w:w="2070" w:type="dxa"/>
          </w:tcPr>
          <w:p w:rsidR="001100BE" w:rsidRPr="001B2934" w:rsidRDefault="001100BE" w:rsidP="001158E2">
            <w:pPr>
              <w:rPr>
                <w:sz w:val="20"/>
                <w:szCs w:val="20"/>
              </w:rPr>
            </w:pPr>
          </w:p>
        </w:tc>
        <w:tc>
          <w:tcPr>
            <w:tcW w:w="2340" w:type="dxa"/>
          </w:tcPr>
          <w:p w:rsidR="001100BE" w:rsidRPr="001B2934" w:rsidRDefault="001100BE" w:rsidP="001158E2">
            <w:pPr>
              <w:rPr>
                <w:sz w:val="20"/>
                <w:szCs w:val="20"/>
              </w:rPr>
            </w:pPr>
          </w:p>
        </w:tc>
        <w:tc>
          <w:tcPr>
            <w:tcW w:w="2592" w:type="dxa"/>
          </w:tcPr>
          <w:p w:rsidR="001100BE" w:rsidRDefault="001100BE" w:rsidP="001158E2">
            <w:pPr>
              <w:rPr>
                <w:sz w:val="20"/>
                <w:szCs w:val="20"/>
              </w:rPr>
            </w:pPr>
            <w:proofErr w:type="spellStart"/>
            <w:r w:rsidRPr="00D12BD0">
              <w:rPr>
                <w:sz w:val="20"/>
                <w:szCs w:val="20"/>
              </w:rPr>
              <w:t>Ebbesmeyer</w:t>
            </w:r>
            <w:proofErr w:type="spellEnd"/>
            <w:r w:rsidRPr="00D12BD0">
              <w:rPr>
                <w:sz w:val="20"/>
                <w:szCs w:val="20"/>
              </w:rPr>
              <w:t xml:space="preserve">, C. and E. </w:t>
            </w:r>
            <w:proofErr w:type="spellStart"/>
            <w:r w:rsidRPr="00D12BD0">
              <w:rPr>
                <w:sz w:val="20"/>
                <w:szCs w:val="20"/>
              </w:rPr>
              <w:lastRenderedPageBreak/>
              <w:t>Scigliano</w:t>
            </w:r>
            <w:proofErr w:type="spellEnd"/>
            <w:r w:rsidRPr="00D12BD0">
              <w:rPr>
                <w:sz w:val="20"/>
                <w:szCs w:val="20"/>
              </w:rPr>
              <w:t xml:space="preserve">. 2009. Borne on a Black Current </w:t>
            </w:r>
            <w:r w:rsidRPr="00D12BD0">
              <w:rPr>
                <w:rStyle w:val="Emphasis"/>
                <w:sz w:val="20"/>
                <w:szCs w:val="20"/>
              </w:rPr>
              <w:t xml:space="preserve">in </w:t>
            </w:r>
            <w:proofErr w:type="spellStart"/>
            <w:r w:rsidRPr="00D12BD0">
              <w:rPr>
                <w:sz w:val="20"/>
                <w:szCs w:val="20"/>
              </w:rPr>
              <w:t>Flotsametrics</w:t>
            </w:r>
            <w:proofErr w:type="spellEnd"/>
            <w:r w:rsidRPr="00D12BD0">
              <w:rPr>
                <w:sz w:val="20"/>
                <w:szCs w:val="20"/>
              </w:rPr>
              <w:t xml:space="preserve"> and the Floating World. Toronto: Harper Collins, p. 138-151.</w:t>
            </w:r>
          </w:p>
          <w:p w:rsidR="001100BE" w:rsidRDefault="001100BE" w:rsidP="001158E2">
            <w:pPr>
              <w:rPr>
                <w:sz w:val="20"/>
                <w:szCs w:val="20"/>
              </w:rPr>
            </w:pPr>
          </w:p>
          <w:p w:rsidR="001100BE" w:rsidRPr="001073AC" w:rsidRDefault="00662143" w:rsidP="001158E2">
            <w:pPr>
              <w:rPr>
                <w:rFonts w:cstheme="minorHAnsi"/>
                <w:sz w:val="20"/>
                <w:szCs w:val="20"/>
              </w:rPr>
            </w:pPr>
            <w:hyperlink r:id="rId34" w:history="1">
              <w:proofErr w:type="spellStart"/>
              <w:r w:rsidR="001100BE" w:rsidRPr="00D12BD0">
                <w:rPr>
                  <w:rStyle w:val="Hyperlink"/>
                  <w:rFonts w:cstheme="minorHAnsi"/>
                  <w:sz w:val="20"/>
                  <w:szCs w:val="20"/>
                </w:rPr>
                <w:t>Ljubomire</w:t>
              </w:r>
              <w:proofErr w:type="spellEnd"/>
              <w:r w:rsidR="001100BE" w:rsidRPr="00D12BD0">
                <w:rPr>
                  <w:rStyle w:val="Hyperlink"/>
                  <w:rFonts w:cstheme="minorHAnsi"/>
                  <w:sz w:val="20"/>
                  <w:szCs w:val="20"/>
                </w:rPr>
                <w:t xml:space="preserve">, J., S. </w:t>
              </w:r>
              <w:proofErr w:type="spellStart"/>
              <w:r w:rsidR="001100BE" w:rsidRPr="00D12BD0">
                <w:rPr>
                  <w:rStyle w:val="Hyperlink"/>
                  <w:rFonts w:cstheme="minorHAnsi"/>
                  <w:sz w:val="20"/>
                  <w:szCs w:val="20"/>
                </w:rPr>
                <w:t>Sheavly</w:t>
              </w:r>
              <w:proofErr w:type="spellEnd"/>
              <w:r w:rsidR="001100BE" w:rsidRPr="00D12BD0">
                <w:rPr>
                  <w:rStyle w:val="Hyperlink"/>
                  <w:rFonts w:cstheme="minorHAnsi"/>
                  <w:sz w:val="20"/>
                  <w:szCs w:val="20"/>
                </w:rPr>
                <w:t xml:space="preserve">, and E. Adler, 2009, Analysis of Regional Review Documents and Action Plans </w:t>
              </w:r>
              <w:r w:rsidR="001100BE" w:rsidRPr="00D12BD0">
                <w:rPr>
                  <w:rStyle w:val="Hyperlink"/>
                  <w:rFonts w:cstheme="minorHAnsi"/>
                  <w:i/>
                  <w:sz w:val="20"/>
                  <w:szCs w:val="20"/>
                </w:rPr>
                <w:t xml:space="preserve">in </w:t>
              </w:r>
              <w:r w:rsidR="001100BE" w:rsidRPr="00D12BD0">
                <w:rPr>
                  <w:rStyle w:val="Hyperlink"/>
                  <w:rFonts w:cstheme="minorHAnsi"/>
                  <w:sz w:val="20"/>
                  <w:szCs w:val="20"/>
                </w:rPr>
                <w:t xml:space="preserve">Marine Litter, Panama, United Nations Environment </w:t>
              </w:r>
              <w:proofErr w:type="spellStart"/>
              <w:r w:rsidR="001100BE" w:rsidRPr="00D12BD0">
                <w:rPr>
                  <w:rStyle w:val="Hyperlink"/>
                  <w:rFonts w:cstheme="minorHAnsi"/>
                  <w:sz w:val="20"/>
                  <w:szCs w:val="20"/>
                </w:rPr>
                <w:t>Programme</w:t>
              </w:r>
              <w:proofErr w:type="spellEnd"/>
            </w:hyperlink>
          </w:p>
        </w:tc>
        <w:tc>
          <w:tcPr>
            <w:tcW w:w="1656" w:type="dxa"/>
          </w:tcPr>
          <w:p w:rsidR="001100BE" w:rsidRDefault="001100BE" w:rsidP="001158E2">
            <w:pPr>
              <w:rPr>
                <w:rFonts w:cstheme="minorHAnsi"/>
                <w:sz w:val="20"/>
                <w:szCs w:val="20"/>
              </w:rPr>
            </w:pPr>
            <w:r>
              <w:rPr>
                <w:rFonts w:cstheme="minorHAnsi"/>
                <w:sz w:val="20"/>
                <w:szCs w:val="20"/>
              </w:rPr>
              <w:lastRenderedPageBreak/>
              <w:t>Quiz 7</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sidRPr="00D12BD0">
              <w:rPr>
                <w:rFonts w:cstheme="minorHAnsi"/>
                <w:sz w:val="20"/>
                <w:szCs w:val="20"/>
              </w:rPr>
              <w:t>Borne on a Black Current Summary</w:t>
            </w:r>
          </w:p>
          <w:p w:rsidR="001100BE" w:rsidRPr="00D12BD0" w:rsidRDefault="001100BE" w:rsidP="001158E2">
            <w:pPr>
              <w:rPr>
                <w:rFonts w:cstheme="minorHAnsi"/>
                <w:sz w:val="20"/>
                <w:szCs w:val="20"/>
              </w:rPr>
            </w:pPr>
          </w:p>
          <w:p w:rsidR="001100BE" w:rsidRPr="00D12BD0" w:rsidRDefault="001100BE" w:rsidP="001158E2">
            <w:pPr>
              <w:rPr>
                <w:rFonts w:cstheme="minorHAnsi"/>
                <w:sz w:val="20"/>
                <w:szCs w:val="20"/>
              </w:rPr>
            </w:pPr>
            <w:r>
              <w:rPr>
                <w:rFonts w:cstheme="minorHAnsi"/>
                <w:sz w:val="20"/>
                <w:szCs w:val="20"/>
              </w:rPr>
              <w:t xml:space="preserve">Water </w:t>
            </w:r>
            <w:r w:rsidRPr="00D12BD0">
              <w:rPr>
                <w:rFonts w:cstheme="minorHAnsi"/>
                <w:sz w:val="20"/>
                <w:szCs w:val="20"/>
              </w:rPr>
              <w:t>Field Report</w:t>
            </w:r>
          </w:p>
          <w:p w:rsidR="001100BE" w:rsidRDefault="001100BE" w:rsidP="001158E2">
            <w:pPr>
              <w:rPr>
                <w:rFonts w:cstheme="minorHAnsi"/>
                <w:sz w:val="20"/>
                <w:szCs w:val="20"/>
              </w:rPr>
            </w:pPr>
          </w:p>
          <w:p w:rsidR="001100BE" w:rsidRDefault="001100BE" w:rsidP="001158E2">
            <w:pPr>
              <w:rPr>
                <w:rFonts w:cstheme="minorHAnsi"/>
                <w:sz w:val="20"/>
                <w:szCs w:val="20"/>
              </w:rPr>
            </w:pPr>
            <w:r>
              <w:rPr>
                <w:rFonts w:cstheme="minorHAnsi"/>
                <w:sz w:val="20"/>
                <w:szCs w:val="20"/>
              </w:rPr>
              <w:t>Lab Report</w:t>
            </w:r>
          </w:p>
          <w:p w:rsidR="001100BE" w:rsidRPr="00D12BD0" w:rsidRDefault="001100BE" w:rsidP="001158E2">
            <w:pPr>
              <w:rPr>
                <w:rFonts w:cstheme="minorHAnsi"/>
                <w:sz w:val="20"/>
                <w:szCs w:val="20"/>
              </w:rPr>
            </w:pPr>
          </w:p>
          <w:p w:rsidR="001100BE" w:rsidRPr="00D12BD0" w:rsidRDefault="001100BE" w:rsidP="001158E2">
            <w:pPr>
              <w:rPr>
                <w:rFonts w:cstheme="minorHAnsi"/>
                <w:sz w:val="20"/>
                <w:szCs w:val="20"/>
              </w:rPr>
            </w:pPr>
            <w:r w:rsidRPr="00D12BD0">
              <w:rPr>
                <w:rFonts w:cstheme="minorHAnsi"/>
                <w:sz w:val="20"/>
                <w:szCs w:val="20"/>
              </w:rPr>
              <w:t>Group Project Development</w:t>
            </w:r>
          </w:p>
          <w:p w:rsidR="001100BE" w:rsidRPr="00D12BD0" w:rsidRDefault="001100BE" w:rsidP="001158E2">
            <w:pPr>
              <w:rPr>
                <w:rFonts w:cstheme="minorHAnsi"/>
                <w:sz w:val="20"/>
                <w:szCs w:val="20"/>
              </w:rPr>
            </w:pPr>
          </w:p>
          <w:p w:rsidR="001100BE" w:rsidRPr="001073AC" w:rsidRDefault="001100BE" w:rsidP="001158E2">
            <w:pPr>
              <w:rPr>
                <w:rFonts w:cstheme="minorHAnsi"/>
                <w:sz w:val="20"/>
                <w:szCs w:val="20"/>
              </w:rPr>
            </w:pPr>
            <w:r w:rsidRPr="00D12BD0">
              <w:rPr>
                <w:rFonts w:cstheme="minorHAnsi"/>
                <w:sz w:val="20"/>
                <w:szCs w:val="20"/>
              </w:rPr>
              <w:t xml:space="preserve">Discussion 7 </w:t>
            </w:r>
          </w:p>
        </w:tc>
      </w:tr>
      <w:tr w:rsidR="001100BE" w:rsidRPr="001B2934" w:rsidTr="001158E2">
        <w:tc>
          <w:tcPr>
            <w:tcW w:w="918" w:type="dxa"/>
          </w:tcPr>
          <w:p w:rsidR="001100BE" w:rsidRPr="001B2934" w:rsidRDefault="001100BE" w:rsidP="001158E2">
            <w:pPr>
              <w:rPr>
                <w:sz w:val="20"/>
                <w:szCs w:val="20"/>
              </w:rPr>
            </w:pPr>
            <w:r w:rsidRPr="001B2934">
              <w:rPr>
                <w:sz w:val="20"/>
                <w:szCs w:val="20"/>
              </w:rPr>
              <w:lastRenderedPageBreak/>
              <w:t>M, 5/12</w:t>
            </w:r>
          </w:p>
        </w:tc>
        <w:tc>
          <w:tcPr>
            <w:tcW w:w="2070" w:type="dxa"/>
          </w:tcPr>
          <w:p w:rsidR="001100BE" w:rsidRDefault="001100BE" w:rsidP="001158E2">
            <w:pPr>
              <w:rPr>
                <w:sz w:val="20"/>
                <w:szCs w:val="20"/>
              </w:rPr>
            </w:pPr>
            <w:r>
              <w:rPr>
                <w:sz w:val="20"/>
                <w:szCs w:val="20"/>
              </w:rPr>
              <w:t>Separating Bits of Plastic</w:t>
            </w:r>
          </w:p>
          <w:p w:rsidR="001100BE" w:rsidRDefault="001100BE" w:rsidP="001158E2">
            <w:pPr>
              <w:rPr>
                <w:sz w:val="20"/>
                <w:szCs w:val="20"/>
              </w:rPr>
            </w:pPr>
          </w:p>
          <w:p w:rsidR="001100BE" w:rsidRPr="001B2934" w:rsidRDefault="001100BE" w:rsidP="001158E2">
            <w:pPr>
              <w:rPr>
                <w:sz w:val="20"/>
                <w:szCs w:val="20"/>
              </w:rPr>
            </w:pPr>
            <w:r>
              <w:rPr>
                <w:sz w:val="20"/>
                <w:szCs w:val="20"/>
              </w:rPr>
              <w:t>Meet at the Center for Urban Waters</w:t>
            </w:r>
          </w:p>
          <w:p w:rsidR="001100BE" w:rsidRPr="001B2934" w:rsidRDefault="001100BE" w:rsidP="001158E2">
            <w:pPr>
              <w:rPr>
                <w:sz w:val="20"/>
                <w:szCs w:val="20"/>
              </w:rPr>
            </w:pPr>
          </w:p>
          <w:p w:rsidR="001100BE" w:rsidRPr="001B2934" w:rsidRDefault="001100BE" w:rsidP="001158E2">
            <w:pPr>
              <w:rPr>
                <w:sz w:val="20"/>
                <w:szCs w:val="20"/>
              </w:rPr>
            </w:pPr>
            <w:r w:rsidRPr="001B2934">
              <w:rPr>
                <w:rFonts w:cstheme="minorHAnsi"/>
                <w:sz w:val="20"/>
                <w:szCs w:val="20"/>
              </w:rPr>
              <w:t xml:space="preserve">Directions: </w:t>
            </w:r>
            <w:hyperlink r:id="rId35" w:history="1">
              <w:r w:rsidRPr="001B2934">
                <w:rPr>
                  <w:rStyle w:val="Hyperlink"/>
                  <w:rFonts w:cstheme="minorHAnsi"/>
                  <w:sz w:val="20"/>
                  <w:szCs w:val="20"/>
                </w:rPr>
                <w:t>http://goo.gl/maps/CunDJ</w:t>
              </w:r>
            </w:hyperlink>
          </w:p>
        </w:tc>
        <w:tc>
          <w:tcPr>
            <w:tcW w:w="2340" w:type="dxa"/>
          </w:tcPr>
          <w:p w:rsidR="001100BE" w:rsidRDefault="001100BE" w:rsidP="001158E2">
            <w:pPr>
              <w:rPr>
                <w:sz w:val="20"/>
                <w:szCs w:val="20"/>
              </w:rPr>
            </w:pPr>
            <w:r>
              <w:rPr>
                <w:sz w:val="20"/>
                <w:szCs w:val="20"/>
              </w:rPr>
              <w:t>Group 1: 8-9</w:t>
            </w:r>
          </w:p>
          <w:p w:rsidR="001100BE" w:rsidRDefault="001100BE" w:rsidP="001158E2">
            <w:pPr>
              <w:rPr>
                <w:sz w:val="20"/>
                <w:szCs w:val="20"/>
              </w:rPr>
            </w:pPr>
          </w:p>
          <w:p w:rsidR="001100BE" w:rsidRDefault="001100BE" w:rsidP="001158E2">
            <w:pPr>
              <w:rPr>
                <w:sz w:val="20"/>
                <w:szCs w:val="20"/>
              </w:rPr>
            </w:pPr>
            <w:r>
              <w:rPr>
                <w:sz w:val="20"/>
                <w:szCs w:val="20"/>
              </w:rPr>
              <w:t>Group 2: 8:30-9:30</w:t>
            </w:r>
          </w:p>
          <w:p w:rsidR="001100BE" w:rsidRDefault="001100BE" w:rsidP="001158E2">
            <w:pPr>
              <w:rPr>
                <w:sz w:val="20"/>
                <w:szCs w:val="20"/>
              </w:rPr>
            </w:pPr>
          </w:p>
          <w:p w:rsidR="001100BE" w:rsidRDefault="001100BE" w:rsidP="001158E2">
            <w:pPr>
              <w:rPr>
                <w:sz w:val="20"/>
                <w:szCs w:val="20"/>
              </w:rPr>
            </w:pPr>
            <w:r>
              <w:rPr>
                <w:sz w:val="20"/>
                <w:szCs w:val="20"/>
              </w:rPr>
              <w:t>Group 3: 9-10</w:t>
            </w:r>
          </w:p>
          <w:p w:rsidR="001100BE" w:rsidRDefault="001100BE" w:rsidP="001158E2">
            <w:pPr>
              <w:rPr>
                <w:sz w:val="20"/>
                <w:szCs w:val="20"/>
              </w:rPr>
            </w:pPr>
          </w:p>
          <w:p w:rsidR="001100BE" w:rsidRPr="001B2934" w:rsidRDefault="001100BE" w:rsidP="001158E2">
            <w:pPr>
              <w:rPr>
                <w:sz w:val="20"/>
                <w:szCs w:val="20"/>
              </w:rPr>
            </w:pPr>
            <w:r>
              <w:rPr>
                <w:sz w:val="20"/>
                <w:szCs w:val="20"/>
              </w:rPr>
              <w:t>Group 4: 9-10</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W, 5/14</w:t>
            </w:r>
          </w:p>
        </w:tc>
        <w:tc>
          <w:tcPr>
            <w:tcW w:w="2070" w:type="dxa"/>
          </w:tcPr>
          <w:p w:rsidR="001100BE" w:rsidRPr="001B2934" w:rsidRDefault="001100BE" w:rsidP="001158E2">
            <w:pPr>
              <w:rPr>
                <w:sz w:val="20"/>
                <w:szCs w:val="20"/>
              </w:rPr>
            </w:pPr>
          </w:p>
        </w:tc>
        <w:tc>
          <w:tcPr>
            <w:tcW w:w="2340" w:type="dxa"/>
          </w:tcPr>
          <w:p w:rsidR="001100BE" w:rsidRDefault="001100BE" w:rsidP="001158E2">
            <w:pPr>
              <w:rPr>
                <w:sz w:val="20"/>
                <w:szCs w:val="20"/>
              </w:rPr>
            </w:pPr>
            <w:r>
              <w:rPr>
                <w:sz w:val="20"/>
                <w:szCs w:val="20"/>
              </w:rPr>
              <w:t>Field Report</w:t>
            </w:r>
          </w:p>
          <w:p w:rsidR="001100BE" w:rsidRDefault="001100BE" w:rsidP="001158E2">
            <w:pPr>
              <w:rPr>
                <w:sz w:val="20"/>
                <w:szCs w:val="20"/>
              </w:rPr>
            </w:pPr>
          </w:p>
          <w:p w:rsidR="001100BE" w:rsidRPr="001B2934" w:rsidRDefault="001100BE" w:rsidP="001158E2">
            <w:pPr>
              <w:rPr>
                <w:sz w:val="20"/>
                <w:szCs w:val="20"/>
              </w:rPr>
            </w:pPr>
            <w:r>
              <w:rPr>
                <w:sz w:val="20"/>
                <w:szCs w:val="20"/>
              </w:rPr>
              <w:t>Lab Report</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8</w:t>
            </w:r>
          </w:p>
        </w:tc>
        <w:tc>
          <w:tcPr>
            <w:tcW w:w="2070" w:type="dxa"/>
          </w:tcPr>
          <w:p w:rsidR="001100BE" w:rsidRPr="001B2934" w:rsidRDefault="001100BE" w:rsidP="001158E2">
            <w:pPr>
              <w:rPr>
                <w:sz w:val="20"/>
                <w:szCs w:val="20"/>
              </w:rPr>
            </w:pPr>
          </w:p>
        </w:tc>
        <w:tc>
          <w:tcPr>
            <w:tcW w:w="2340" w:type="dxa"/>
          </w:tcPr>
          <w:p w:rsidR="001100BE" w:rsidRPr="001B2934" w:rsidRDefault="001100BE" w:rsidP="001158E2">
            <w:pPr>
              <w:rPr>
                <w:sz w:val="20"/>
                <w:szCs w:val="20"/>
              </w:rPr>
            </w:pPr>
          </w:p>
        </w:tc>
        <w:tc>
          <w:tcPr>
            <w:tcW w:w="2592" w:type="dxa"/>
          </w:tcPr>
          <w:p w:rsidR="001100BE" w:rsidRPr="00D12BD0" w:rsidRDefault="001100BE" w:rsidP="001158E2">
            <w:pPr>
              <w:rPr>
                <w:sz w:val="20"/>
                <w:szCs w:val="20"/>
              </w:rPr>
            </w:pPr>
            <w:proofErr w:type="spellStart"/>
            <w:r w:rsidRPr="00D12BD0">
              <w:rPr>
                <w:sz w:val="20"/>
                <w:szCs w:val="20"/>
              </w:rPr>
              <w:t>Ebbesmeyer</w:t>
            </w:r>
            <w:proofErr w:type="spellEnd"/>
            <w:r w:rsidRPr="00D12BD0">
              <w:rPr>
                <w:sz w:val="20"/>
                <w:szCs w:val="20"/>
              </w:rPr>
              <w:t xml:space="preserve">, C. and E. </w:t>
            </w:r>
            <w:proofErr w:type="spellStart"/>
            <w:r w:rsidRPr="00D12BD0">
              <w:rPr>
                <w:sz w:val="20"/>
                <w:szCs w:val="20"/>
              </w:rPr>
              <w:t>Scigliano</w:t>
            </w:r>
            <w:proofErr w:type="spellEnd"/>
            <w:r w:rsidRPr="00D12BD0">
              <w:rPr>
                <w:sz w:val="20"/>
                <w:szCs w:val="20"/>
              </w:rPr>
              <w:t xml:space="preserve">. 2009. The Great Conveyor </w:t>
            </w:r>
            <w:r w:rsidRPr="00D12BD0">
              <w:rPr>
                <w:rStyle w:val="Emphasis"/>
                <w:sz w:val="20"/>
                <w:szCs w:val="20"/>
              </w:rPr>
              <w:t xml:space="preserve">in </w:t>
            </w:r>
            <w:proofErr w:type="spellStart"/>
            <w:r w:rsidRPr="00D12BD0">
              <w:rPr>
                <w:sz w:val="20"/>
                <w:szCs w:val="20"/>
              </w:rPr>
              <w:t>Flotsametrics</w:t>
            </w:r>
            <w:proofErr w:type="spellEnd"/>
            <w:r w:rsidRPr="00D12BD0">
              <w:rPr>
                <w:sz w:val="20"/>
                <w:szCs w:val="20"/>
              </w:rPr>
              <w:t xml:space="preserve"> and the Floating World. Toronto: Harper Collins, p. 152-170.</w:t>
            </w:r>
          </w:p>
          <w:p w:rsidR="001100BE" w:rsidRDefault="001100BE" w:rsidP="001158E2">
            <w:pPr>
              <w:rPr>
                <w:sz w:val="20"/>
                <w:szCs w:val="20"/>
              </w:rPr>
            </w:pPr>
          </w:p>
          <w:p w:rsidR="001100BE" w:rsidRPr="001B2934" w:rsidRDefault="00662143" w:rsidP="001158E2">
            <w:pPr>
              <w:rPr>
                <w:sz w:val="20"/>
                <w:szCs w:val="20"/>
              </w:rPr>
            </w:pPr>
            <w:hyperlink r:id="rId36" w:history="1">
              <w:proofErr w:type="spellStart"/>
              <w:r w:rsidR="001100BE" w:rsidRPr="00637313">
                <w:rPr>
                  <w:rStyle w:val="Hyperlink"/>
                  <w:rFonts w:cstheme="minorHAnsi"/>
                  <w:sz w:val="20"/>
                  <w:szCs w:val="20"/>
                </w:rPr>
                <w:t>Ljubomire</w:t>
              </w:r>
              <w:proofErr w:type="spellEnd"/>
              <w:r w:rsidR="001100BE" w:rsidRPr="00637313">
                <w:rPr>
                  <w:rStyle w:val="Hyperlink"/>
                  <w:rFonts w:cstheme="minorHAnsi"/>
                  <w:sz w:val="20"/>
                  <w:szCs w:val="20"/>
                </w:rPr>
                <w:t xml:space="preserve">, J., S. </w:t>
              </w:r>
              <w:proofErr w:type="spellStart"/>
              <w:r w:rsidR="001100BE" w:rsidRPr="00637313">
                <w:rPr>
                  <w:rStyle w:val="Hyperlink"/>
                  <w:rFonts w:cstheme="minorHAnsi"/>
                  <w:sz w:val="20"/>
                  <w:szCs w:val="20"/>
                </w:rPr>
                <w:t>Sheavly</w:t>
              </w:r>
              <w:proofErr w:type="spellEnd"/>
              <w:r w:rsidR="001100BE" w:rsidRPr="00637313">
                <w:rPr>
                  <w:rStyle w:val="Hyperlink"/>
                  <w:rFonts w:cstheme="minorHAnsi"/>
                  <w:sz w:val="20"/>
                  <w:szCs w:val="20"/>
                </w:rPr>
                <w:t xml:space="preserve">, and E. Adler, 2009, The Way Forward </w:t>
              </w:r>
              <w:r w:rsidR="001100BE" w:rsidRPr="00637313">
                <w:rPr>
                  <w:rStyle w:val="Hyperlink"/>
                  <w:rFonts w:cstheme="minorHAnsi"/>
                  <w:i/>
                  <w:sz w:val="20"/>
                  <w:szCs w:val="20"/>
                </w:rPr>
                <w:t xml:space="preserve">in </w:t>
              </w:r>
              <w:r w:rsidR="001100BE" w:rsidRPr="00637313">
                <w:rPr>
                  <w:rStyle w:val="Hyperlink"/>
                  <w:rFonts w:cstheme="minorHAnsi"/>
                  <w:sz w:val="20"/>
                  <w:szCs w:val="20"/>
                </w:rPr>
                <w:t xml:space="preserve">Marine Litter, Panama, United Nations Environment </w:t>
              </w:r>
              <w:proofErr w:type="spellStart"/>
              <w:r w:rsidR="001100BE" w:rsidRPr="00637313">
                <w:rPr>
                  <w:rStyle w:val="Hyperlink"/>
                  <w:rFonts w:cstheme="minorHAnsi"/>
                  <w:sz w:val="20"/>
                  <w:szCs w:val="20"/>
                </w:rPr>
                <w:t>Programme</w:t>
              </w:r>
              <w:proofErr w:type="spellEnd"/>
            </w:hyperlink>
          </w:p>
        </w:tc>
        <w:tc>
          <w:tcPr>
            <w:tcW w:w="1656" w:type="dxa"/>
          </w:tcPr>
          <w:p w:rsidR="001100BE" w:rsidRDefault="001100BE" w:rsidP="001158E2">
            <w:pPr>
              <w:rPr>
                <w:rFonts w:cstheme="minorHAnsi"/>
                <w:sz w:val="20"/>
                <w:szCs w:val="20"/>
              </w:rPr>
            </w:pPr>
            <w:r>
              <w:rPr>
                <w:rFonts w:cstheme="minorHAnsi"/>
                <w:sz w:val="20"/>
                <w:szCs w:val="20"/>
              </w:rPr>
              <w:t>Quiz 8</w:t>
            </w:r>
          </w:p>
          <w:p w:rsidR="001100BE" w:rsidRDefault="001100BE" w:rsidP="001158E2">
            <w:pPr>
              <w:rPr>
                <w:rFonts w:cstheme="minorHAnsi"/>
                <w:sz w:val="20"/>
                <w:szCs w:val="20"/>
              </w:rPr>
            </w:pPr>
          </w:p>
          <w:p w:rsidR="001100BE" w:rsidRDefault="001100BE" w:rsidP="001158E2">
            <w:pPr>
              <w:rPr>
                <w:rFonts w:cstheme="minorHAnsi"/>
                <w:sz w:val="20"/>
                <w:szCs w:val="20"/>
              </w:rPr>
            </w:pPr>
            <w:r w:rsidRPr="00D12BD0">
              <w:rPr>
                <w:rFonts w:cstheme="minorHAnsi"/>
                <w:sz w:val="20"/>
                <w:szCs w:val="20"/>
              </w:rPr>
              <w:t>The Great Conveyor Summary</w:t>
            </w:r>
          </w:p>
          <w:p w:rsidR="001100BE" w:rsidRDefault="001100BE" w:rsidP="001158E2">
            <w:pPr>
              <w:rPr>
                <w:rFonts w:cstheme="minorHAnsi"/>
                <w:sz w:val="20"/>
                <w:szCs w:val="20"/>
              </w:rPr>
            </w:pPr>
          </w:p>
          <w:p w:rsidR="001100BE" w:rsidRDefault="001100BE" w:rsidP="001158E2">
            <w:pPr>
              <w:rPr>
                <w:rFonts w:cstheme="minorHAnsi"/>
                <w:sz w:val="20"/>
                <w:szCs w:val="20"/>
              </w:rPr>
            </w:pPr>
            <w:r>
              <w:rPr>
                <w:rFonts w:cstheme="minorHAnsi"/>
                <w:sz w:val="20"/>
                <w:szCs w:val="20"/>
              </w:rPr>
              <w:t>UNEP Report Responses</w:t>
            </w:r>
          </w:p>
          <w:p w:rsidR="001100BE" w:rsidRDefault="001100BE" w:rsidP="001158E2">
            <w:pPr>
              <w:rPr>
                <w:rFonts w:cstheme="minorHAnsi"/>
                <w:sz w:val="20"/>
                <w:szCs w:val="20"/>
              </w:rPr>
            </w:pPr>
          </w:p>
          <w:p w:rsidR="001100BE" w:rsidRPr="00D12BD0" w:rsidRDefault="001100BE" w:rsidP="001158E2">
            <w:pPr>
              <w:rPr>
                <w:rFonts w:cstheme="minorHAnsi"/>
                <w:sz w:val="20"/>
                <w:szCs w:val="20"/>
              </w:rPr>
            </w:pPr>
            <w:r>
              <w:rPr>
                <w:rFonts w:cstheme="minorHAnsi"/>
                <w:sz w:val="20"/>
                <w:szCs w:val="20"/>
              </w:rPr>
              <w:t>Citizen Science Activity</w:t>
            </w:r>
          </w:p>
          <w:p w:rsidR="001100BE" w:rsidRPr="00D12BD0" w:rsidRDefault="001100BE" w:rsidP="001158E2">
            <w:pPr>
              <w:rPr>
                <w:rFonts w:cstheme="minorHAnsi"/>
                <w:sz w:val="20"/>
                <w:szCs w:val="20"/>
              </w:rPr>
            </w:pPr>
          </w:p>
          <w:p w:rsidR="001100BE" w:rsidRPr="001B2934" w:rsidRDefault="001100BE" w:rsidP="001158E2">
            <w:pPr>
              <w:rPr>
                <w:sz w:val="20"/>
                <w:szCs w:val="20"/>
              </w:rPr>
            </w:pPr>
            <w:r w:rsidRPr="00D12BD0">
              <w:rPr>
                <w:rFonts w:cstheme="minorHAnsi"/>
                <w:sz w:val="20"/>
                <w:szCs w:val="20"/>
              </w:rPr>
              <w:t>Discussion 8</w:t>
            </w:r>
          </w:p>
        </w:tc>
      </w:tr>
      <w:tr w:rsidR="001100BE" w:rsidRPr="001B2934" w:rsidTr="001158E2">
        <w:tc>
          <w:tcPr>
            <w:tcW w:w="918" w:type="dxa"/>
          </w:tcPr>
          <w:p w:rsidR="001100BE" w:rsidRPr="001B2934" w:rsidRDefault="001100BE" w:rsidP="001158E2">
            <w:pPr>
              <w:rPr>
                <w:sz w:val="20"/>
                <w:szCs w:val="20"/>
              </w:rPr>
            </w:pPr>
            <w:r w:rsidRPr="001B2934">
              <w:rPr>
                <w:sz w:val="20"/>
                <w:szCs w:val="20"/>
              </w:rPr>
              <w:t>M, 5/19</w:t>
            </w:r>
          </w:p>
        </w:tc>
        <w:tc>
          <w:tcPr>
            <w:tcW w:w="2070" w:type="dxa"/>
          </w:tcPr>
          <w:p w:rsidR="001100BE" w:rsidRPr="001B2934" w:rsidRDefault="001100BE" w:rsidP="001158E2">
            <w:pPr>
              <w:rPr>
                <w:sz w:val="20"/>
                <w:szCs w:val="20"/>
              </w:rPr>
            </w:pPr>
            <w:r>
              <w:rPr>
                <w:sz w:val="20"/>
                <w:szCs w:val="20"/>
              </w:rPr>
              <w:t>Public Perspective</w:t>
            </w:r>
          </w:p>
        </w:tc>
        <w:tc>
          <w:tcPr>
            <w:tcW w:w="2340" w:type="dxa"/>
          </w:tcPr>
          <w:p w:rsidR="001100BE" w:rsidRPr="001B2934" w:rsidRDefault="001100BE" w:rsidP="001158E2">
            <w:pPr>
              <w:rPr>
                <w:sz w:val="20"/>
                <w:szCs w:val="20"/>
              </w:rPr>
            </w:pPr>
            <w:r>
              <w:rPr>
                <w:sz w:val="20"/>
                <w:szCs w:val="20"/>
              </w:rPr>
              <w:t>Citizen Science</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W, 5/21</w:t>
            </w:r>
          </w:p>
        </w:tc>
        <w:tc>
          <w:tcPr>
            <w:tcW w:w="2070" w:type="dxa"/>
          </w:tcPr>
          <w:p w:rsidR="001100BE" w:rsidRPr="001B2934" w:rsidRDefault="001100BE" w:rsidP="001158E2">
            <w:pPr>
              <w:rPr>
                <w:sz w:val="20"/>
                <w:szCs w:val="20"/>
              </w:rPr>
            </w:pPr>
            <w:r>
              <w:rPr>
                <w:sz w:val="20"/>
                <w:szCs w:val="20"/>
              </w:rPr>
              <w:t>Public Perspective</w:t>
            </w:r>
          </w:p>
        </w:tc>
        <w:tc>
          <w:tcPr>
            <w:tcW w:w="2340" w:type="dxa"/>
          </w:tcPr>
          <w:p w:rsidR="001100BE" w:rsidRPr="001B2934" w:rsidRDefault="001100BE" w:rsidP="001158E2">
            <w:pPr>
              <w:rPr>
                <w:sz w:val="20"/>
                <w:szCs w:val="20"/>
              </w:rPr>
            </w:pPr>
            <w:r>
              <w:rPr>
                <w:sz w:val="20"/>
                <w:szCs w:val="20"/>
              </w:rPr>
              <w:t>Citizen Science</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9</w:t>
            </w:r>
          </w:p>
        </w:tc>
        <w:tc>
          <w:tcPr>
            <w:tcW w:w="2070" w:type="dxa"/>
          </w:tcPr>
          <w:p w:rsidR="001100BE" w:rsidRPr="001B2934" w:rsidRDefault="001100BE" w:rsidP="001158E2">
            <w:pPr>
              <w:rPr>
                <w:sz w:val="20"/>
                <w:szCs w:val="20"/>
              </w:rPr>
            </w:pPr>
          </w:p>
        </w:tc>
        <w:tc>
          <w:tcPr>
            <w:tcW w:w="2340" w:type="dxa"/>
          </w:tcPr>
          <w:p w:rsidR="001100BE" w:rsidRPr="001B2934" w:rsidRDefault="001100BE" w:rsidP="001158E2">
            <w:pPr>
              <w:rPr>
                <w:sz w:val="20"/>
                <w:szCs w:val="20"/>
              </w:rPr>
            </w:pPr>
          </w:p>
        </w:tc>
        <w:tc>
          <w:tcPr>
            <w:tcW w:w="2592" w:type="dxa"/>
          </w:tcPr>
          <w:p w:rsidR="001100BE" w:rsidRPr="00D12BD0" w:rsidRDefault="001100BE" w:rsidP="001158E2">
            <w:pPr>
              <w:rPr>
                <w:sz w:val="20"/>
                <w:szCs w:val="20"/>
              </w:rPr>
            </w:pPr>
            <w:proofErr w:type="spellStart"/>
            <w:r w:rsidRPr="00D12BD0">
              <w:rPr>
                <w:sz w:val="20"/>
                <w:szCs w:val="20"/>
              </w:rPr>
              <w:t>Ebbesmeyer</w:t>
            </w:r>
            <w:proofErr w:type="spellEnd"/>
            <w:r w:rsidRPr="00D12BD0">
              <w:rPr>
                <w:sz w:val="20"/>
                <w:szCs w:val="20"/>
              </w:rPr>
              <w:t xml:space="preserve">, C. and E. </w:t>
            </w:r>
            <w:proofErr w:type="spellStart"/>
            <w:r w:rsidRPr="00D12BD0">
              <w:rPr>
                <w:sz w:val="20"/>
                <w:szCs w:val="20"/>
              </w:rPr>
              <w:t>Scigliano</w:t>
            </w:r>
            <w:proofErr w:type="spellEnd"/>
            <w:r w:rsidRPr="00D12BD0">
              <w:rPr>
                <w:sz w:val="20"/>
                <w:szCs w:val="20"/>
              </w:rPr>
              <w:t xml:space="preserve">. 2009. Ashes to Ashes, Life from the Sea </w:t>
            </w:r>
            <w:r w:rsidRPr="00D12BD0">
              <w:rPr>
                <w:rStyle w:val="Emphasis"/>
                <w:sz w:val="20"/>
                <w:szCs w:val="20"/>
              </w:rPr>
              <w:t xml:space="preserve">in </w:t>
            </w:r>
            <w:proofErr w:type="spellStart"/>
            <w:r w:rsidRPr="00D12BD0">
              <w:rPr>
                <w:sz w:val="20"/>
                <w:szCs w:val="20"/>
              </w:rPr>
              <w:t>Flotsametrics</w:t>
            </w:r>
            <w:proofErr w:type="spellEnd"/>
            <w:r w:rsidRPr="00D12BD0">
              <w:rPr>
                <w:sz w:val="20"/>
                <w:szCs w:val="20"/>
              </w:rPr>
              <w:t xml:space="preserve"> and the Floating World. Toronto: Harper Collins, p. 171-186.</w:t>
            </w:r>
          </w:p>
          <w:p w:rsidR="001100BE" w:rsidRDefault="001100BE" w:rsidP="001158E2">
            <w:pPr>
              <w:jc w:val="right"/>
              <w:rPr>
                <w:sz w:val="20"/>
                <w:szCs w:val="20"/>
              </w:rPr>
            </w:pPr>
          </w:p>
          <w:p w:rsidR="001100BE" w:rsidRPr="001B2934" w:rsidRDefault="001100BE" w:rsidP="001158E2">
            <w:pPr>
              <w:rPr>
                <w:sz w:val="20"/>
                <w:szCs w:val="20"/>
              </w:rPr>
            </w:pPr>
            <w:r w:rsidRPr="00D12BD0">
              <w:rPr>
                <w:rFonts w:cstheme="minorHAnsi"/>
                <w:sz w:val="20"/>
                <w:szCs w:val="20"/>
              </w:rPr>
              <w:t xml:space="preserve">NOAA </w:t>
            </w:r>
            <w:proofErr w:type="spellStart"/>
            <w:r w:rsidRPr="00D12BD0">
              <w:rPr>
                <w:rFonts w:cstheme="minorHAnsi"/>
                <w:sz w:val="20"/>
                <w:szCs w:val="20"/>
              </w:rPr>
              <w:t>Microplastics</w:t>
            </w:r>
            <w:proofErr w:type="spellEnd"/>
            <w:r w:rsidRPr="00D12BD0">
              <w:rPr>
                <w:rFonts w:cstheme="minorHAnsi"/>
                <w:sz w:val="20"/>
                <w:szCs w:val="20"/>
              </w:rPr>
              <w:t xml:space="preserve">, </w:t>
            </w:r>
            <w:hyperlink r:id="rId37" w:history="1">
              <w:r w:rsidRPr="00D12BD0">
                <w:rPr>
                  <w:rStyle w:val="Hyperlink"/>
                  <w:rFonts w:cstheme="minorHAnsi"/>
                  <w:sz w:val="20"/>
                  <w:szCs w:val="20"/>
                </w:rPr>
                <w:t>http://marinedebris.noaa.gov/projects/microplastic.html</w:t>
              </w:r>
            </w:hyperlink>
          </w:p>
        </w:tc>
        <w:tc>
          <w:tcPr>
            <w:tcW w:w="1656" w:type="dxa"/>
          </w:tcPr>
          <w:p w:rsidR="001100BE" w:rsidRDefault="001100BE" w:rsidP="001158E2">
            <w:pPr>
              <w:rPr>
                <w:sz w:val="20"/>
                <w:szCs w:val="20"/>
              </w:rPr>
            </w:pPr>
            <w:r>
              <w:rPr>
                <w:sz w:val="20"/>
                <w:szCs w:val="20"/>
              </w:rPr>
              <w:t>Quiz 9</w:t>
            </w:r>
          </w:p>
          <w:p w:rsidR="001100BE" w:rsidRDefault="001100BE" w:rsidP="001158E2">
            <w:pPr>
              <w:rPr>
                <w:sz w:val="20"/>
                <w:szCs w:val="20"/>
              </w:rPr>
            </w:pPr>
          </w:p>
          <w:p w:rsidR="001100BE" w:rsidRDefault="001100BE" w:rsidP="001158E2">
            <w:pPr>
              <w:rPr>
                <w:sz w:val="20"/>
                <w:szCs w:val="20"/>
              </w:rPr>
            </w:pPr>
            <w:r>
              <w:rPr>
                <w:sz w:val="20"/>
                <w:szCs w:val="20"/>
              </w:rPr>
              <w:t>Ashes to Ashes Summary</w:t>
            </w:r>
          </w:p>
          <w:p w:rsidR="001100BE" w:rsidRDefault="001100BE" w:rsidP="001158E2">
            <w:pPr>
              <w:rPr>
                <w:sz w:val="20"/>
                <w:szCs w:val="20"/>
              </w:rPr>
            </w:pPr>
          </w:p>
          <w:p w:rsidR="001100BE" w:rsidRDefault="001100BE" w:rsidP="001158E2">
            <w:pPr>
              <w:rPr>
                <w:sz w:val="20"/>
                <w:szCs w:val="20"/>
              </w:rPr>
            </w:pPr>
            <w:r>
              <w:rPr>
                <w:sz w:val="20"/>
                <w:szCs w:val="20"/>
              </w:rPr>
              <w:t>Group Project Components</w:t>
            </w:r>
          </w:p>
          <w:p w:rsidR="001100BE" w:rsidRDefault="001100BE" w:rsidP="001158E2">
            <w:pPr>
              <w:rPr>
                <w:sz w:val="20"/>
                <w:szCs w:val="20"/>
              </w:rPr>
            </w:pPr>
          </w:p>
          <w:p w:rsidR="001100BE" w:rsidRPr="001B2934" w:rsidRDefault="001100BE" w:rsidP="001158E2">
            <w:pPr>
              <w:rPr>
                <w:sz w:val="20"/>
                <w:szCs w:val="20"/>
              </w:rPr>
            </w:pPr>
            <w:r>
              <w:rPr>
                <w:sz w:val="20"/>
                <w:szCs w:val="20"/>
              </w:rPr>
              <w:t>Discussion 9</w:t>
            </w:r>
          </w:p>
        </w:tc>
      </w:tr>
      <w:tr w:rsidR="001100BE" w:rsidRPr="001B2934" w:rsidTr="001158E2">
        <w:tc>
          <w:tcPr>
            <w:tcW w:w="918" w:type="dxa"/>
          </w:tcPr>
          <w:p w:rsidR="001100BE" w:rsidRPr="001B2934" w:rsidRDefault="001100BE" w:rsidP="001158E2">
            <w:pPr>
              <w:rPr>
                <w:sz w:val="20"/>
                <w:szCs w:val="20"/>
              </w:rPr>
            </w:pPr>
            <w:r w:rsidRPr="001B2934">
              <w:rPr>
                <w:sz w:val="20"/>
                <w:szCs w:val="20"/>
              </w:rPr>
              <w:t>M, 5/26</w:t>
            </w:r>
          </w:p>
        </w:tc>
        <w:tc>
          <w:tcPr>
            <w:tcW w:w="2070" w:type="dxa"/>
          </w:tcPr>
          <w:p w:rsidR="001100BE" w:rsidRPr="001B2934" w:rsidRDefault="001100BE" w:rsidP="001158E2">
            <w:pPr>
              <w:rPr>
                <w:sz w:val="20"/>
                <w:szCs w:val="20"/>
              </w:rPr>
            </w:pPr>
            <w:r>
              <w:rPr>
                <w:sz w:val="20"/>
                <w:szCs w:val="20"/>
              </w:rPr>
              <w:t>NO SCHOOL</w:t>
            </w:r>
          </w:p>
        </w:tc>
        <w:tc>
          <w:tcPr>
            <w:tcW w:w="2340" w:type="dxa"/>
          </w:tcPr>
          <w:p w:rsidR="001100BE" w:rsidRPr="001B2934" w:rsidRDefault="001100BE" w:rsidP="001158E2">
            <w:pPr>
              <w:rPr>
                <w:sz w:val="20"/>
                <w:szCs w:val="20"/>
              </w:rPr>
            </w:pPr>
            <w:r>
              <w:rPr>
                <w:sz w:val="20"/>
                <w:szCs w:val="20"/>
              </w:rPr>
              <w:t>NO SCHOOL</w:t>
            </w:r>
          </w:p>
        </w:tc>
        <w:tc>
          <w:tcPr>
            <w:tcW w:w="2592" w:type="dxa"/>
          </w:tcPr>
          <w:p w:rsidR="001100BE" w:rsidRPr="001B2934" w:rsidRDefault="001100BE" w:rsidP="001158E2">
            <w:pPr>
              <w:rPr>
                <w:sz w:val="20"/>
                <w:szCs w:val="20"/>
              </w:rPr>
            </w:pPr>
            <w:r>
              <w:rPr>
                <w:sz w:val="20"/>
                <w:szCs w:val="20"/>
              </w:rPr>
              <w:t>NO SCHOOL</w:t>
            </w:r>
          </w:p>
        </w:tc>
        <w:tc>
          <w:tcPr>
            <w:tcW w:w="1656" w:type="dxa"/>
          </w:tcPr>
          <w:p w:rsidR="001100BE" w:rsidRPr="001B2934" w:rsidRDefault="001100BE" w:rsidP="001158E2">
            <w:pPr>
              <w:rPr>
                <w:sz w:val="20"/>
                <w:szCs w:val="20"/>
              </w:rPr>
            </w:pPr>
            <w:r>
              <w:rPr>
                <w:sz w:val="20"/>
                <w:szCs w:val="20"/>
              </w:rPr>
              <w:t>NO SCHOOL</w:t>
            </w:r>
          </w:p>
        </w:tc>
      </w:tr>
      <w:tr w:rsidR="001100BE" w:rsidRPr="001B2934" w:rsidTr="001158E2">
        <w:tc>
          <w:tcPr>
            <w:tcW w:w="918" w:type="dxa"/>
          </w:tcPr>
          <w:p w:rsidR="001100BE" w:rsidRPr="001B2934" w:rsidRDefault="001100BE" w:rsidP="001158E2">
            <w:pPr>
              <w:rPr>
                <w:sz w:val="20"/>
                <w:szCs w:val="20"/>
              </w:rPr>
            </w:pPr>
            <w:r w:rsidRPr="001B2934">
              <w:rPr>
                <w:sz w:val="20"/>
                <w:szCs w:val="20"/>
              </w:rPr>
              <w:lastRenderedPageBreak/>
              <w:t>W, 5/28</w:t>
            </w:r>
          </w:p>
        </w:tc>
        <w:tc>
          <w:tcPr>
            <w:tcW w:w="2070" w:type="dxa"/>
          </w:tcPr>
          <w:p w:rsidR="001100BE" w:rsidRPr="001B2934" w:rsidRDefault="001100BE" w:rsidP="001158E2">
            <w:pPr>
              <w:rPr>
                <w:sz w:val="20"/>
                <w:szCs w:val="20"/>
              </w:rPr>
            </w:pPr>
            <w:r>
              <w:rPr>
                <w:sz w:val="20"/>
                <w:szCs w:val="20"/>
              </w:rPr>
              <w:t>Lights, Camera, Action</w:t>
            </w:r>
          </w:p>
        </w:tc>
        <w:tc>
          <w:tcPr>
            <w:tcW w:w="2340" w:type="dxa"/>
          </w:tcPr>
          <w:p w:rsidR="001100BE" w:rsidRPr="001B2934" w:rsidRDefault="001100BE" w:rsidP="001158E2">
            <w:pPr>
              <w:rPr>
                <w:sz w:val="20"/>
                <w:szCs w:val="20"/>
              </w:rPr>
            </w:pPr>
            <w:r>
              <w:rPr>
                <w:sz w:val="20"/>
                <w:szCs w:val="20"/>
              </w:rPr>
              <w:t>Working on a Video</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sidRPr="001B2934">
              <w:rPr>
                <w:sz w:val="20"/>
                <w:szCs w:val="20"/>
              </w:rPr>
              <w:t>10</w:t>
            </w:r>
          </w:p>
        </w:tc>
        <w:tc>
          <w:tcPr>
            <w:tcW w:w="2070" w:type="dxa"/>
          </w:tcPr>
          <w:p w:rsidR="001100BE" w:rsidRPr="001B2934" w:rsidRDefault="001100BE" w:rsidP="001158E2">
            <w:pPr>
              <w:rPr>
                <w:sz w:val="20"/>
                <w:szCs w:val="20"/>
              </w:rPr>
            </w:pPr>
          </w:p>
        </w:tc>
        <w:tc>
          <w:tcPr>
            <w:tcW w:w="2340" w:type="dxa"/>
          </w:tcPr>
          <w:p w:rsidR="001100BE" w:rsidRPr="001B2934" w:rsidRDefault="001100BE" w:rsidP="001158E2">
            <w:pPr>
              <w:rPr>
                <w:sz w:val="20"/>
                <w:szCs w:val="20"/>
              </w:rPr>
            </w:pP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Pr>
                <w:sz w:val="20"/>
                <w:szCs w:val="20"/>
              </w:rPr>
              <w:t>M, 6/</w:t>
            </w:r>
            <w:r w:rsidRPr="001B2934">
              <w:rPr>
                <w:sz w:val="20"/>
                <w:szCs w:val="20"/>
              </w:rPr>
              <w:t>2</w:t>
            </w:r>
          </w:p>
        </w:tc>
        <w:tc>
          <w:tcPr>
            <w:tcW w:w="2070" w:type="dxa"/>
          </w:tcPr>
          <w:p w:rsidR="001100BE" w:rsidRPr="001B2934" w:rsidRDefault="001100BE" w:rsidP="001158E2">
            <w:pPr>
              <w:rPr>
                <w:sz w:val="20"/>
                <w:szCs w:val="20"/>
              </w:rPr>
            </w:pPr>
            <w:r>
              <w:rPr>
                <w:sz w:val="20"/>
                <w:szCs w:val="20"/>
              </w:rPr>
              <w:t>Previews</w:t>
            </w:r>
          </w:p>
        </w:tc>
        <w:tc>
          <w:tcPr>
            <w:tcW w:w="2340" w:type="dxa"/>
          </w:tcPr>
          <w:p w:rsidR="001100BE" w:rsidRPr="001B2934" w:rsidRDefault="001100BE" w:rsidP="001158E2">
            <w:pPr>
              <w:rPr>
                <w:sz w:val="20"/>
                <w:szCs w:val="20"/>
              </w:rPr>
            </w:pPr>
            <w:r>
              <w:rPr>
                <w:sz w:val="20"/>
                <w:szCs w:val="20"/>
              </w:rPr>
              <w:t>Peer Review of Videos</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r>
              <w:rPr>
                <w:sz w:val="20"/>
                <w:szCs w:val="20"/>
              </w:rPr>
              <w:t>Group Project Video</w:t>
            </w:r>
          </w:p>
        </w:tc>
      </w:tr>
      <w:tr w:rsidR="001100BE" w:rsidRPr="001B2934" w:rsidTr="001158E2">
        <w:tc>
          <w:tcPr>
            <w:tcW w:w="918" w:type="dxa"/>
          </w:tcPr>
          <w:p w:rsidR="001100BE" w:rsidRPr="001B2934" w:rsidRDefault="001100BE" w:rsidP="001158E2">
            <w:pPr>
              <w:rPr>
                <w:sz w:val="20"/>
                <w:szCs w:val="20"/>
              </w:rPr>
            </w:pPr>
            <w:r w:rsidRPr="001B2934">
              <w:rPr>
                <w:sz w:val="20"/>
                <w:szCs w:val="20"/>
              </w:rPr>
              <w:t>W, 6/4</w:t>
            </w:r>
          </w:p>
        </w:tc>
        <w:tc>
          <w:tcPr>
            <w:tcW w:w="2070" w:type="dxa"/>
          </w:tcPr>
          <w:p w:rsidR="001100BE" w:rsidRPr="001B2934" w:rsidRDefault="001100BE" w:rsidP="001158E2">
            <w:pPr>
              <w:rPr>
                <w:sz w:val="20"/>
                <w:szCs w:val="20"/>
              </w:rPr>
            </w:pPr>
            <w:r>
              <w:rPr>
                <w:sz w:val="20"/>
                <w:szCs w:val="20"/>
              </w:rPr>
              <w:t>NO CLASS</w:t>
            </w:r>
          </w:p>
        </w:tc>
        <w:tc>
          <w:tcPr>
            <w:tcW w:w="2340" w:type="dxa"/>
          </w:tcPr>
          <w:p w:rsidR="001100BE" w:rsidRPr="001B2934" w:rsidRDefault="001100BE" w:rsidP="001158E2">
            <w:pPr>
              <w:rPr>
                <w:sz w:val="20"/>
                <w:szCs w:val="20"/>
              </w:rPr>
            </w:pPr>
            <w:r>
              <w:rPr>
                <w:sz w:val="20"/>
                <w:szCs w:val="20"/>
              </w:rPr>
              <w:t>NO CLASS</w:t>
            </w:r>
          </w:p>
        </w:tc>
        <w:tc>
          <w:tcPr>
            <w:tcW w:w="2592" w:type="dxa"/>
          </w:tcPr>
          <w:p w:rsidR="001100BE" w:rsidRPr="001B2934" w:rsidRDefault="001100BE" w:rsidP="001158E2">
            <w:pPr>
              <w:rPr>
                <w:sz w:val="20"/>
                <w:szCs w:val="20"/>
              </w:rPr>
            </w:pPr>
            <w:r>
              <w:rPr>
                <w:sz w:val="20"/>
                <w:szCs w:val="20"/>
              </w:rPr>
              <w:t>NO CLASS</w:t>
            </w:r>
          </w:p>
        </w:tc>
        <w:tc>
          <w:tcPr>
            <w:tcW w:w="1656" w:type="dxa"/>
          </w:tcPr>
          <w:p w:rsidR="001100BE" w:rsidRPr="001B2934" w:rsidRDefault="001100BE" w:rsidP="001158E2">
            <w:pPr>
              <w:rPr>
                <w:sz w:val="20"/>
                <w:szCs w:val="20"/>
              </w:rPr>
            </w:pPr>
            <w:r>
              <w:rPr>
                <w:sz w:val="20"/>
                <w:szCs w:val="20"/>
              </w:rPr>
              <w:t>NO CLASS</w:t>
            </w:r>
          </w:p>
        </w:tc>
      </w:tr>
      <w:tr w:rsidR="001100BE" w:rsidRPr="001B2934" w:rsidTr="001158E2">
        <w:tc>
          <w:tcPr>
            <w:tcW w:w="918" w:type="dxa"/>
          </w:tcPr>
          <w:p w:rsidR="001100BE" w:rsidRDefault="001100BE" w:rsidP="001158E2">
            <w:pPr>
              <w:rPr>
                <w:sz w:val="20"/>
                <w:szCs w:val="20"/>
              </w:rPr>
            </w:pPr>
            <w:r>
              <w:rPr>
                <w:sz w:val="20"/>
                <w:szCs w:val="20"/>
              </w:rPr>
              <w:t>F, 6/6</w:t>
            </w:r>
          </w:p>
        </w:tc>
        <w:tc>
          <w:tcPr>
            <w:tcW w:w="2070" w:type="dxa"/>
          </w:tcPr>
          <w:p w:rsidR="001100BE" w:rsidRPr="001B2934" w:rsidRDefault="001100BE" w:rsidP="001158E2">
            <w:pPr>
              <w:rPr>
                <w:sz w:val="20"/>
                <w:szCs w:val="20"/>
              </w:rPr>
            </w:pPr>
            <w:r>
              <w:rPr>
                <w:sz w:val="20"/>
                <w:szCs w:val="20"/>
              </w:rPr>
              <w:t>Show Time</w:t>
            </w:r>
          </w:p>
        </w:tc>
        <w:tc>
          <w:tcPr>
            <w:tcW w:w="2340" w:type="dxa"/>
          </w:tcPr>
          <w:p w:rsidR="001100BE" w:rsidRDefault="001100BE" w:rsidP="001158E2">
            <w:pPr>
              <w:rPr>
                <w:sz w:val="20"/>
                <w:szCs w:val="20"/>
              </w:rPr>
            </w:pPr>
            <w:r>
              <w:rPr>
                <w:sz w:val="20"/>
                <w:szCs w:val="20"/>
              </w:rPr>
              <w:t>Spring Student Showcase</w:t>
            </w:r>
          </w:p>
          <w:p w:rsidR="001100BE" w:rsidRDefault="001100BE" w:rsidP="001158E2">
            <w:pPr>
              <w:rPr>
                <w:sz w:val="20"/>
                <w:szCs w:val="20"/>
              </w:rPr>
            </w:pPr>
          </w:p>
          <w:p w:rsidR="001100BE" w:rsidRDefault="001100BE" w:rsidP="001158E2">
            <w:pPr>
              <w:rPr>
                <w:sz w:val="20"/>
                <w:szCs w:val="20"/>
              </w:rPr>
            </w:pPr>
            <w:r>
              <w:rPr>
                <w:sz w:val="20"/>
                <w:szCs w:val="20"/>
              </w:rPr>
              <w:t>Group 1: 11-11:30</w:t>
            </w:r>
          </w:p>
          <w:p w:rsidR="001100BE" w:rsidRDefault="001100BE" w:rsidP="001158E2">
            <w:pPr>
              <w:rPr>
                <w:sz w:val="20"/>
                <w:szCs w:val="20"/>
              </w:rPr>
            </w:pPr>
          </w:p>
          <w:p w:rsidR="001100BE" w:rsidRDefault="001100BE" w:rsidP="001158E2">
            <w:pPr>
              <w:rPr>
                <w:sz w:val="20"/>
                <w:szCs w:val="20"/>
              </w:rPr>
            </w:pPr>
            <w:r>
              <w:rPr>
                <w:sz w:val="20"/>
                <w:szCs w:val="20"/>
              </w:rPr>
              <w:t>Group 2: 11-11:30</w:t>
            </w:r>
          </w:p>
          <w:p w:rsidR="001100BE" w:rsidRDefault="001100BE" w:rsidP="001158E2">
            <w:pPr>
              <w:rPr>
                <w:sz w:val="20"/>
                <w:szCs w:val="20"/>
              </w:rPr>
            </w:pPr>
          </w:p>
          <w:p w:rsidR="001100BE" w:rsidRDefault="001100BE" w:rsidP="001158E2">
            <w:pPr>
              <w:rPr>
                <w:sz w:val="20"/>
                <w:szCs w:val="20"/>
              </w:rPr>
            </w:pPr>
            <w:r>
              <w:rPr>
                <w:sz w:val="20"/>
                <w:szCs w:val="20"/>
              </w:rPr>
              <w:t>Group 3:  11:30-noon</w:t>
            </w:r>
          </w:p>
          <w:p w:rsidR="001100BE" w:rsidRDefault="001100BE" w:rsidP="001158E2">
            <w:pPr>
              <w:rPr>
                <w:sz w:val="20"/>
                <w:szCs w:val="20"/>
              </w:rPr>
            </w:pPr>
          </w:p>
          <w:p w:rsidR="001100BE" w:rsidRDefault="001100BE" w:rsidP="001158E2">
            <w:pPr>
              <w:rPr>
                <w:sz w:val="20"/>
                <w:szCs w:val="20"/>
              </w:rPr>
            </w:pPr>
            <w:r>
              <w:rPr>
                <w:sz w:val="20"/>
                <w:szCs w:val="20"/>
              </w:rPr>
              <w:t>Group 4:  11:30-noon</w:t>
            </w:r>
          </w:p>
          <w:p w:rsidR="001100BE" w:rsidRPr="001B2934" w:rsidRDefault="001100BE" w:rsidP="001158E2">
            <w:pPr>
              <w:rPr>
                <w:sz w:val="20"/>
                <w:szCs w:val="20"/>
              </w:rPr>
            </w:pP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Pr="001B2934" w:rsidRDefault="001100BE" w:rsidP="001158E2">
            <w:pPr>
              <w:rPr>
                <w:sz w:val="20"/>
                <w:szCs w:val="20"/>
              </w:rPr>
            </w:pPr>
            <w:r>
              <w:rPr>
                <w:sz w:val="20"/>
                <w:szCs w:val="20"/>
              </w:rPr>
              <w:t>FINALS</w:t>
            </w:r>
          </w:p>
        </w:tc>
        <w:tc>
          <w:tcPr>
            <w:tcW w:w="2070" w:type="dxa"/>
          </w:tcPr>
          <w:p w:rsidR="001100BE" w:rsidRPr="001B2934" w:rsidRDefault="001100BE" w:rsidP="001158E2">
            <w:pPr>
              <w:rPr>
                <w:sz w:val="20"/>
                <w:szCs w:val="20"/>
              </w:rPr>
            </w:pPr>
          </w:p>
        </w:tc>
        <w:tc>
          <w:tcPr>
            <w:tcW w:w="2340" w:type="dxa"/>
          </w:tcPr>
          <w:p w:rsidR="001100BE" w:rsidRPr="001B2934" w:rsidRDefault="001100BE" w:rsidP="001158E2">
            <w:pPr>
              <w:rPr>
                <w:sz w:val="20"/>
                <w:szCs w:val="20"/>
              </w:rPr>
            </w:pP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r w:rsidR="001100BE" w:rsidRPr="001B2934" w:rsidTr="001158E2">
        <w:tc>
          <w:tcPr>
            <w:tcW w:w="918" w:type="dxa"/>
          </w:tcPr>
          <w:p w:rsidR="001100BE" w:rsidRDefault="001100BE" w:rsidP="001158E2">
            <w:pPr>
              <w:rPr>
                <w:sz w:val="20"/>
                <w:szCs w:val="20"/>
              </w:rPr>
            </w:pPr>
            <w:r>
              <w:rPr>
                <w:sz w:val="20"/>
                <w:szCs w:val="20"/>
              </w:rPr>
              <w:t>M, 6/9</w:t>
            </w:r>
          </w:p>
        </w:tc>
        <w:tc>
          <w:tcPr>
            <w:tcW w:w="2070" w:type="dxa"/>
          </w:tcPr>
          <w:p w:rsidR="001100BE" w:rsidRPr="001B2934" w:rsidRDefault="001100BE" w:rsidP="001158E2">
            <w:pPr>
              <w:rPr>
                <w:sz w:val="20"/>
                <w:szCs w:val="20"/>
              </w:rPr>
            </w:pPr>
          </w:p>
        </w:tc>
        <w:tc>
          <w:tcPr>
            <w:tcW w:w="2340" w:type="dxa"/>
          </w:tcPr>
          <w:p w:rsidR="001100BE" w:rsidRPr="001B2934" w:rsidRDefault="001100BE" w:rsidP="001158E2">
            <w:pPr>
              <w:rPr>
                <w:sz w:val="20"/>
                <w:szCs w:val="20"/>
              </w:rPr>
            </w:pPr>
            <w:r>
              <w:rPr>
                <w:sz w:val="20"/>
                <w:szCs w:val="20"/>
              </w:rPr>
              <w:t>Peer Reviews</w:t>
            </w:r>
          </w:p>
        </w:tc>
        <w:tc>
          <w:tcPr>
            <w:tcW w:w="2592" w:type="dxa"/>
          </w:tcPr>
          <w:p w:rsidR="001100BE" w:rsidRPr="001B2934" w:rsidRDefault="001100BE" w:rsidP="001158E2">
            <w:pPr>
              <w:rPr>
                <w:sz w:val="20"/>
                <w:szCs w:val="20"/>
              </w:rPr>
            </w:pPr>
          </w:p>
        </w:tc>
        <w:tc>
          <w:tcPr>
            <w:tcW w:w="1656" w:type="dxa"/>
          </w:tcPr>
          <w:p w:rsidR="001100BE" w:rsidRPr="001B2934" w:rsidRDefault="001100BE" w:rsidP="001158E2">
            <w:pPr>
              <w:rPr>
                <w:sz w:val="20"/>
                <w:szCs w:val="20"/>
              </w:rPr>
            </w:pPr>
          </w:p>
        </w:tc>
      </w:tr>
    </w:tbl>
    <w:p w:rsidR="00E00269" w:rsidRPr="00CC3916" w:rsidRDefault="00E00269" w:rsidP="00CC3916">
      <w:pPr>
        <w:spacing w:before="100" w:beforeAutospacing="1" w:after="100" w:afterAutospacing="1" w:line="240" w:lineRule="auto"/>
        <w:rPr>
          <w:rFonts w:ascii="Times New Roman" w:eastAsia="Times New Roman" w:hAnsi="Times New Roman" w:cs="Times New Roman"/>
          <w:sz w:val="24"/>
          <w:szCs w:val="24"/>
        </w:rPr>
      </w:pPr>
    </w:p>
    <w:sectPr w:rsidR="00E00269" w:rsidRPr="00CC39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C1" w:rsidRDefault="00054AC1" w:rsidP="001100BE">
      <w:pPr>
        <w:spacing w:after="0" w:line="240" w:lineRule="auto"/>
      </w:pPr>
      <w:r>
        <w:separator/>
      </w:r>
    </w:p>
  </w:endnote>
  <w:endnote w:type="continuationSeparator" w:id="0">
    <w:p w:rsidR="00054AC1" w:rsidRDefault="00054AC1" w:rsidP="00110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C1" w:rsidRDefault="00054AC1" w:rsidP="001100BE">
      <w:pPr>
        <w:spacing w:after="0" w:line="240" w:lineRule="auto"/>
      </w:pPr>
      <w:r>
        <w:separator/>
      </w:r>
    </w:p>
  </w:footnote>
  <w:footnote w:type="continuationSeparator" w:id="0">
    <w:p w:rsidR="00054AC1" w:rsidRDefault="00054AC1" w:rsidP="001100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73546"/>
    <w:multiLevelType w:val="multilevel"/>
    <w:tmpl w:val="E854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47826"/>
    <w:multiLevelType w:val="multilevel"/>
    <w:tmpl w:val="43AC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16"/>
    <w:rsid w:val="00054AC1"/>
    <w:rsid w:val="001100BE"/>
    <w:rsid w:val="00662143"/>
    <w:rsid w:val="00CC3916"/>
    <w:rsid w:val="00E0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9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916"/>
    <w:rPr>
      <w:b/>
      <w:bCs/>
    </w:rPr>
  </w:style>
  <w:style w:type="character" w:styleId="Hyperlink">
    <w:name w:val="Hyperlink"/>
    <w:basedOn w:val="DefaultParagraphFont"/>
    <w:uiPriority w:val="99"/>
    <w:semiHidden/>
    <w:unhideWhenUsed/>
    <w:rsid w:val="00CC3916"/>
    <w:rPr>
      <w:color w:val="0000FF"/>
      <w:u w:val="single"/>
    </w:rPr>
  </w:style>
  <w:style w:type="paragraph" w:styleId="Header">
    <w:name w:val="header"/>
    <w:basedOn w:val="Normal"/>
    <w:link w:val="HeaderChar"/>
    <w:uiPriority w:val="99"/>
    <w:unhideWhenUsed/>
    <w:rsid w:val="0011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BE"/>
  </w:style>
  <w:style w:type="paragraph" w:styleId="Footer">
    <w:name w:val="footer"/>
    <w:basedOn w:val="Normal"/>
    <w:link w:val="FooterChar"/>
    <w:uiPriority w:val="99"/>
    <w:unhideWhenUsed/>
    <w:rsid w:val="0011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BE"/>
  </w:style>
  <w:style w:type="table" w:styleId="TableGrid">
    <w:name w:val="Table Grid"/>
    <w:basedOn w:val="TableNormal"/>
    <w:uiPriority w:val="59"/>
    <w:rsid w:val="00110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100B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39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3916"/>
    <w:rPr>
      <w:b/>
      <w:bCs/>
    </w:rPr>
  </w:style>
  <w:style w:type="character" w:styleId="Hyperlink">
    <w:name w:val="Hyperlink"/>
    <w:basedOn w:val="DefaultParagraphFont"/>
    <w:uiPriority w:val="99"/>
    <w:semiHidden/>
    <w:unhideWhenUsed/>
    <w:rsid w:val="00CC3916"/>
    <w:rPr>
      <w:color w:val="0000FF"/>
      <w:u w:val="single"/>
    </w:rPr>
  </w:style>
  <w:style w:type="paragraph" w:styleId="Header">
    <w:name w:val="header"/>
    <w:basedOn w:val="Normal"/>
    <w:link w:val="HeaderChar"/>
    <w:uiPriority w:val="99"/>
    <w:unhideWhenUsed/>
    <w:rsid w:val="00110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BE"/>
  </w:style>
  <w:style w:type="paragraph" w:styleId="Footer">
    <w:name w:val="footer"/>
    <w:basedOn w:val="Normal"/>
    <w:link w:val="FooterChar"/>
    <w:uiPriority w:val="99"/>
    <w:unhideWhenUsed/>
    <w:rsid w:val="00110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BE"/>
  </w:style>
  <w:style w:type="table" w:styleId="TableGrid">
    <w:name w:val="Table Grid"/>
    <w:basedOn w:val="TableNormal"/>
    <w:uiPriority w:val="59"/>
    <w:rsid w:val="001100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100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463905">
      <w:bodyDiv w:val="1"/>
      <w:marLeft w:val="0"/>
      <w:marRight w:val="0"/>
      <w:marTop w:val="0"/>
      <w:marBottom w:val="0"/>
      <w:divBdr>
        <w:top w:val="none" w:sz="0" w:space="0" w:color="auto"/>
        <w:left w:val="none" w:sz="0" w:space="0" w:color="auto"/>
        <w:bottom w:val="none" w:sz="0" w:space="0" w:color="auto"/>
        <w:right w:val="none" w:sz="0" w:space="0" w:color="auto"/>
      </w:divBdr>
      <w:divsChild>
        <w:div w:id="1540627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sura@uw.edu" TargetMode="External"/><Relationship Id="rId13" Type="http://schemas.openxmlformats.org/officeDocument/2006/relationships/hyperlink" Target="http://www.tacoma.washington.edu/tlc/" TargetMode="External"/><Relationship Id="rId18" Type="http://schemas.openxmlformats.org/officeDocument/2006/relationships/hyperlink" Target="http://www.tacoma.washington.edu/studentaffairs/SHW/dss_about.cfm" TargetMode="External"/><Relationship Id="rId26" Type="http://schemas.openxmlformats.org/officeDocument/2006/relationships/hyperlink" Target="http://www.telegraph.co.uk/science/7450769/The-Biggest-Dump-in-the-World.html"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en.wikipedia.org/wiki/Marine_pollution" TargetMode="External"/><Relationship Id="rId34" Type="http://schemas.openxmlformats.org/officeDocument/2006/relationships/hyperlink" Target="http://www.unep.org/pdf/unep_marine_litter-a_global_challenge.pdf" TargetMode="External"/><Relationship Id="rId7" Type="http://schemas.openxmlformats.org/officeDocument/2006/relationships/endnotes" Target="endnotes.xml"/><Relationship Id="rId12" Type="http://schemas.openxmlformats.org/officeDocument/2006/relationships/hyperlink" Target="mailto:epc2@uw.edu" TargetMode="External"/><Relationship Id="rId17" Type="http://schemas.openxmlformats.org/officeDocument/2006/relationships/hyperlink" Target="https://ap12.alpine.washington.edu/alpine/alpine/2.0/mailto?to=DSSUWT%40UW%2EEDU&amp;pop=view/0/INBOX/68560" TargetMode="External"/><Relationship Id="rId25" Type="http://schemas.openxmlformats.org/officeDocument/2006/relationships/hyperlink" Target="http://www.telegraph.co.uk/earth/earthnews/8242659/Great-Garbage-Patch-the-problem-of-plastics-in-the-Ocean.html" TargetMode="External"/><Relationship Id="rId33" Type="http://schemas.openxmlformats.org/officeDocument/2006/relationships/hyperlink" Target="http://goo.gl/maps/CunDJ"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coma.washington.edu/policies_procedures/E-mail_Policy.pdf" TargetMode="External"/><Relationship Id="rId20" Type="http://schemas.openxmlformats.org/officeDocument/2006/relationships/hyperlink" Target="http://en.wikipedia.org/wiki/Marine_debris" TargetMode="External"/><Relationship Id="rId29" Type="http://schemas.openxmlformats.org/officeDocument/2006/relationships/hyperlink" Target="http://www.unep.org/pdf/unep_marine_litter-a_global_challenge.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eisa@uw.edu" TargetMode="External"/><Relationship Id="rId24" Type="http://schemas.openxmlformats.org/officeDocument/2006/relationships/hyperlink" Target="http://www.telegraph.co.uk/earth/environment/5208645/Drowning-in-plastic-The-Great-Pacific-Garbage-Patch-is-twice-the-size-of-France.html" TargetMode="External"/><Relationship Id="rId32" Type="http://schemas.openxmlformats.org/officeDocument/2006/relationships/hyperlink" Target="http://www.unep.org/pdf/unep_marine_litter-a_global_challenge.pdf" TargetMode="External"/><Relationship Id="rId37" Type="http://schemas.openxmlformats.org/officeDocument/2006/relationships/hyperlink" Target="http://marinedebris.noaa.gov/projects/microplastic.html" TargetMode="External"/><Relationship Id="rId5" Type="http://schemas.openxmlformats.org/officeDocument/2006/relationships/webSettings" Target="webSettings.xml"/><Relationship Id="rId15" Type="http://schemas.openxmlformats.org/officeDocument/2006/relationships/hyperlink" Target="http://www.tacoma.washington.edu/library/" TargetMode="External"/><Relationship Id="rId23" Type="http://schemas.openxmlformats.org/officeDocument/2006/relationships/hyperlink" Target="http://en.wikipedia.org/wiki/Plastic_particle_water_pollution" TargetMode="External"/><Relationship Id="rId28" Type="http://schemas.openxmlformats.org/officeDocument/2006/relationships/hyperlink" Target="http://www.telegraph.co.uk/earth/earthnews/8242692/Great-Garbage-Patch-size-doesnt-matter.html" TargetMode="External"/><Relationship Id="rId36" Type="http://schemas.openxmlformats.org/officeDocument/2006/relationships/hyperlink" Target="http://www.unep.org/pdf/unep_marine_litter-a_global_challenge.pdf" TargetMode="External"/><Relationship Id="rId10" Type="http://schemas.openxmlformats.org/officeDocument/2006/relationships/hyperlink" Target="mailto:%20leisa@uw.edu" TargetMode="External"/><Relationship Id="rId19" Type="http://schemas.openxmlformats.org/officeDocument/2006/relationships/hyperlink" Target="http://en.wikipedia.org/wiki/Great_Pacific_Garbage_Patch" TargetMode="External"/><Relationship Id="rId31" Type="http://schemas.openxmlformats.org/officeDocument/2006/relationships/hyperlink" Target="http://goo.gl/maps/fWWyc" TargetMode="External"/><Relationship Id="rId4" Type="http://schemas.openxmlformats.org/officeDocument/2006/relationships/settings" Target="settings.xml"/><Relationship Id="rId9" Type="http://schemas.openxmlformats.org/officeDocument/2006/relationships/hyperlink" Target="mailto:anna3@uw.edu" TargetMode="External"/><Relationship Id="rId14" Type="http://schemas.openxmlformats.org/officeDocument/2006/relationships/hyperlink" Target="http://depts.washington.edu/grading/issue1/honesty.htm" TargetMode="External"/><Relationship Id="rId22" Type="http://schemas.openxmlformats.org/officeDocument/2006/relationships/hyperlink" Target="http://en.wikipedia.org/wiki/Microplastics" TargetMode="External"/><Relationship Id="rId27" Type="http://schemas.openxmlformats.org/officeDocument/2006/relationships/hyperlink" Target="http://www.telegraph.co.uk/earth/earthnews/8241265/Great-Garbage-Patch-in-the-Pacific-Ocean-not-so-great-claim-scientists.html" TargetMode="External"/><Relationship Id="rId30" Type="http://schemas.openxmlformats.org/officeDocument/2006/relationships/hyperlink" Target="http://www.unep.org/pdf/unep_marine_litter-a_global_challenge.pdf" TargetMode="External"/><Relationship Id="rId35" Type="http://schemas.openxmlformats.org/officeDocument/2006/relationships/hyperlink" Target="http://goo.gl/maps/CunD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kim davenport</cp:lastModifiedBy>
  <cp:revision>2</cp:revision>
  <dcterms:created xsi:type="dcterms:W3CDTF">2014-04-11T21:51:00Z</dcterms:created>
  <dcterms:modified xsi:type="dcterms:W3CDTF">2014-04-11T21:51:00Z</dcterms:modified>
</cp:coreProperties>
</file>