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7E" w:rsidRDefault="0086556D">
      <w:pPr>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simplePos x="0" y="0"/>
            <wp:positionH relativeFrom="margin">
              <wp:posOffset>-142239</wp:posOffset>
            </wp:positionH>
            <wp:positionV relativeFrom="paragraph">
              <wp:posOffset>0</wp:posOffset>
            </wp:positionV>
            <wp:extent cx="3581400" cy="428625"/>
            <wp:effectExtent l="0" t="0" r="0" b="0"/>
            <wp:wrapSquare wrapText="bothSides" distT="0" distB="0" distL="114300" distR="114300"/>
            <wp:docPr id="1" name="image2.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2.jpg" descr="\\thoreau\kebaird$\faculty assembly\Logos\JPEG\fac.assemb_uwt.jpg"/>
                    <pic:cNvPicPr preferRelativeResize="0"/>
                  </pic:nvPicPr>
                  <pic:blipFill>
                    <a:blip r:embed="rId7"/>
                    <a:srcRect/>
                    <a:stretch>
                      <a:fillRect/>
                    </a:stretch>
                  </pic:blipFill>
                  <pic:spPr>
                    <a:xfrm>
                      <a:off x="0" y="0"/>
                      <a:ext cx="3581400" cy="428625"/>
                    </a:xfrm>
                    <a:prstGeom prst="rect">
                      <a:avLst/>
                    </a:prstGeom>
                    <a:ln/>
                  </pic:spPr>
                </pic:pic>
              </a:graphicData>
            </a:graphic>
          </wp:anchor>
        </w:drawing>
      </w:r>
    </w:p>
    <w:p w:rsidR="006A1C7E" w:rsidRDefault="006A1C7E">
      <w:pPr>
        <w:jc w:val="center"/>
        <w:rPr>
          <w:rFonts w:ascii="Times New Roman" w:eastAsia="Times New Roman" w:hAnsi="Times New Roman" w:cs="Times New Roman"/>
          <w:b/>
        </w:rPr>
      </w:pPr>
    </w:p>
    <w:p w:rsidR="006A1C7E" w:rsidRDefault="006A1C7E">
      <w:pPr>
        <w:jc w:val="center"/>
        <w:rPr>
          <w:rFonts w:ascii="Times New Roman" w:eastAsia="Times New Roman" w:hAnsi="Times New Roman" w:cs="Times New Roman"/>
          <w:b/>
        </w:rPr>
      </w:pPr>
    </w:p>
    <w:p w:rsidR="006A1C7E" w:rsidRDefault="006A1C7E">
      <w:pPr>
        <w:jc w:val="center"/>
        <w:rPr>
          <w:rFonts w:ascii="Times New Roman" w:eastAsia="Times New Roman" w:hAnsi="Times New Roman" w:cs="Times New Roman"/>
          <w:b/>
        </w:rPr>
      </w:pPr>
    </w:p>
    <w:p w:rsidR="006A1C7E" w:rsidRDefault="0086556D">
      <w:pPr>
        <w:jc w:val="center"/>
        <w:rPr>
          <w:rFonts w:ascii="Times New Roman" w:eastAsia="Times New Roman" w:hAnsi="Times New Roman" w:cs="Times New Roman"/>
          <w:b/>
        </w:rPr>
      </w:pPr>
      <w:r>
        <w:rPr>
          <w:rFonts w:ascii="Times New Roman" w:eastAsia="Times New Roman" w:hAnsi="Times New Roman" w:cs="Times New Roman"/>
          <w:b/>
        </w:rPr>
        <w:t>Faculty Affairs Committee Meeting Minutes</w:t>
      </w:r>
    </w:p>
    <w:p w:rsidR="006A1C7E" w:rsidRDefault="00B72AFC">
      <w:pPr>
        <w:jc w:val="center"/>
        <w:rPr>
          <w:rFonts w:ascii="Times New Roman" w:eastAsia="Times New Roman" w:hAnsi="Times New Roman" w:cs="Times New Roman"/>
        </w:rPr>
      </w:pPr>
      <w:r>
        <w:rPr>
          <w:rFonts w:ascii="Times New Roman" w:eastAsia="Times New Roman" w:hAnsi="Times New Roman" w:cs="Times New Roman"/>
        </w:rPr>
        <w:t>October 18</w:t>
      </w:r>
      <w:r w:rsidR="0054072B">
        <w:rPr>
          <w:rFonts w:ascii="Times New Roman" w:eastAsia="Times New Roman" w:hAnsi="Times New Roman" w:cs="Times New Roman"/>
        </w:rPr>
        <w:t>, 2018   12:30-1:3</w:t>
      </w:r>
      <w:r w:rsidR="00921FCD">
        <w:rPr>
          <w:rFonts w:ascii="Times New Roman" w:eastAsia="Times New Roman" w:hAnsi="Times New Roman" w:cs="Times New Roman"/>
        </w:rPr>
        <w:t>0</w:t>
      </w:r>
      <w:r w:rsidR="0086556D">
        <w:rPr>
          <w:rFonts w:ascii="Times New Roman" w:eastAsia="Times New Roman" w:hAnsi="Times New Roman" w:cs="Times New Roman"/>
        </w:rPr>
        <w:t xml:space="preserve">pm    </w:t>
      </w:r>
      <w:r w:rsidR="0098058D">
        <w:rPr>
          <w:rFonts w:ascii="Times New Roman" w:eastAsia="Times New Roman" w:hAnsi="Times New Roman" w:cs="Times New Roman"/>
        </w:rPr>
        <w:t>SCI 104</w:t>
      </w:r>
    </w:p>
    <w:p w:rsidR="006A1C7E" w:rsidRDefault="006A1C7E">
      <w:pPr>
        <w:rPr>
          <w:rFonts w:ascii="Times New Roman" w:eastAsia="Times New Roman" w:hAnsi="Times New Roman" w:cs="Times New Roman"/>
          <w:b/>
          <w:i/>
          <w:highlight w:val="white"/>
        </w:rPr>
      </w:pPr>
    </w:p>
    <w:p w:rsidR="006A1C7E" w:rsidRPr="00ED538A" w:rsidRDefault="0086556D" w:rsidP="0098058D">
      <w:pPr>
        <w:rPr>
          <w:rFonts w:ascii="Times New Roman" w:eastAsia="Times New Roman" w:hAnsi="Times New Roman" w:cs="Times New Roman"/>
          <w:i/>
          <w:highlight w:val="white"/>
        </w:rPr>
      </w:pPr>
      <w:r w:rsidRPr="00ED538A">
        <w:rPr>
          <w:rFonts w:ascii="Times New Roman" w:eastAsia="Times New Roman" w:hAnsi="Times New Roman" w:cs="Times New Roman"/>
          <w:b/>
          <w:i/>
          <w:highlight w:val="white"/>
        </w:rPr>
        <w:t>Present:</w:t>
      </w:r>
      <w:r w:rsidRPr="00ED538A">
        <w:rPr>
          <w:rFonts w:ascii="Times New Roman" w:eastAsia="Times New Roman" w:hAnsi="Times New Roman" w:cs="Times New Roman"/>
          <w:i/>
          <w:highlight w:val="white"/>
        </w:rPr>
        <w:t xml:space="preserve"> D.C. Grant</w:t>
      </w:r>
      <w:r w:rsidR="00ED538A">
        <w:rPr>
          <w:rFonts w:ascii="Times New Roman" w:eastAsia="Times New Roman" w:hAnsi="Times New Roman" w:cs="Times New Roman"/>
          <w:i/>
          <w:highlight w:val="white"/>
        </w:rPr>
        <w:t>,</w:t>
      </w:r>
      <w:r w:rsidR="00360957">
        <w:rPr>
          <w:rFonts w:ascii="Times New Roman" w:eastAsia="Times New Roman" w:hAnsi="Times New Roman" w:cs="Times New Roman"/>
          <w:i/>
          <w:highlight w:val="white"/>
        </w:rPr>
        <w:t xml:space="preserve"> </w:t>
      </w:r>
      <w:r w:rsidR="00CE7F78">
        <w:rPr>
          <w:rFonts w:ascii="Times New Roman" w:eastAsia="Times New Roman" w:hAnsi="Times New Roman" w:cs="Times New Roman"/>
          <w:i/>
          <w:highlight w:val="white"/>
        </w:rPr>
        <w:t xml:space="preserve">Rob MacGregor, Fei Ling, </w:t>
      </w:r>
      <w:r w:rsidR="005A155A">
        <w:rPr>
          <w:rFonts w:ascii="Times New Roman" w:eastAsia="Times New Roman" w:hAnsi="Times New Roman" w:cs="Times New Roman"/>
          <w:i/>
          <w:highlight w:val="white"/>
        </w:rPr>
        <w:t>Rich Furman, Sharon Laing</w:t>
      </w:r>
    </w:p>
    <w:p w:rsidR="00ED538A" w:rsidRPr="00ED538A" w:rsidRDefault="0086556D" w:rsidP="006253E5">
      <w:pPr>
        <w:rPr>
          <w:rFonts w:ascii="Times New Roman" w:eastAsia="Times New Roman" w:hAnsi="Times New Roman" w:cs="Times New Roman"/>
          <w:i/>
          <w:highlight w:val="white"/>
        </w:rPr>
      </w:pPr>
      <w:r w:rsidRPr="00ED538A">
        <w:rPr>
          <w:rFonts w:ascii="Times New Roman" w:eastAsia="Times New Roman" w:hAnsi="Times New Roman" w:cs="Times New Roman"/>
          <w:b/>
          <w:i/>
          <w:highlight w:val="white"/>
        </w:rPr>
        <w:t>Excused:</w:t>
      </w:r>
      <w:r w:rsidRPr="00ED538A">
        <w:rPr>
          <w:rFonts w:ascii="Times New Roman" w:eastAsia="Times New Roman" w:hAnsi="Times New Roman" w:cs="Times New Roman"/>
          <w:i/>
          <w:highlight w:val="white"/>
        </w:rPr>
        <w:t xml:space="preserve"> </w:t>
      </w:r>
      <w:r w:rsidR="00CE7F78">
        <w:rPr>
          <w:rFonts w:ascii="Times New Roman" w:eastAsia="Times New Roman" w:hAnsi="Times New Roman" w:cs="Times New Roman"/>
          <w:i/>
          <w:highlight w:val="white"/>
        </w:rPr>
        <w:t>James Thatcher</w:t>
      </w:r>
      <w:r w:rsidR="005A155A">
        <w:rPr>
          <w:rFonts w:ascii="Times New Roman" w:eastAsia="Times New Roman" w:hAnsi="Times New Roman" w:cs="Times New Roman"/>
          <w:i/>
          <w:highlight w:val="white"/>
        </w:rPr>
        <w:t>, Sarah Hampson</w:t>
      </w:r>
      <w:r w:rsidR="00FC38DE">
        <w:rPr>
          <w:rFonts w:ascii="Times New Roman" w:eastAsia="Times New Roman" w:hAnsi="Times New Roman" w:cs="Times New Roman"/>
          <w:i/>
          <w:highlight w:val="white"/>
        </w:rPr>
        <w:t xml:space="preserve"> </w:t>
      </w:r>
    </w:p>
    <w:p w:rsidR="006A1C7E" w:rsidRPr="00CE7F78" w:rsidRDefault="006A1C7E">
      <w:pPr>
        <w:rPr>
          <w:rFonts w:ascii="Times New Roman" w:eastAsia="Times New Roman" w:hAnsi="Times New Roman" w:cs="Times New Roman"/>
          <w:i/>
          <w:highlight w:val="white"/>
        </w:rPr>
      </w:pPr>
    </w:p>
    <w:p w:rsidR="006A1C7E" w:rsidRPr="009A6D4A" w:rsidRDefault="00CE7F78" w:rsidP="007751AD">
      <w:pPr>
        <w:numPr>
          <w:ilvl w:val="0"/>
          <w:numId w:val="5"/>
        </w:numPr>
        <w:pBdr>
          <w:top w:val="nil"/>
          <w:left w:val="nil"/>
          <w:bottom w:val="nil"/>
          <w:right w:val="nil"/>
          <w:between w:val="nil"/>
        </w:pBdr>
        <w:contextualSpacing/>
        <w:rPr>
          <w:rFonts w:ascii="Times New Roman" w:eastAsia="Times New Roman" w:hAnsi="Times New Roman" w:cs="Times New Roman"/>
          <w:color w:val="000000"/>
          <w:sz w:val="24"/>
          <w:szCs w:val="24"/>
        </w:rPr>
      </w:pPr>
      <w:r w:rsidRPr="009A6D4A">
        <w:rPr>
          <w:rFonts w:ascii="Times New Roman" w:eastAsia="Times New Roman" w:hAnsi="Times New Roman" w:cs="Times New Roman"/>
          <w:b/>
          <w:color w:val="000000"/>
          <w:sz w:val="24"/>
          <w:szCs w:val="24"/>
          <w:u w:val="single"/>
        </w:rPr>
        <w:t>Approval of Minutes</w:t>
      </w:r>
    </w:p>
    <w:p w:rsidR="000711E1" w:rsidRPr="009F6544" w:rsidRDefault="00CE7F78" w:rsidP="002A496D">
      <w:pPr>
        <w:pStyle w:val="NormalWeb"/>
        <w:numPr>
          <w:ilvl w:val="0"/>
          <w:numId w:val="39"/>
        </w:numPr>
        <w:spacing w:before="0" w:beforeAutospacing="0" w:after="0" w:afterAutospacing="0"/>
        <w:textAlignment w:val="baseline"/>
        <w:rPr>
          <w:rFonts w:ascii="Noto Sans Symbols" w:hAnsi="Noto Sans Symbols"/>
          <w:color w:val="000000"/>
        </w:rPr>
      </w:pPr>
      <w:r w:rsidRPr="009A6D4A">
        <w:t>Approval of minutes from June 7</w:t>
      </w:r>
      <w:r w:rsidR="0098058D" w:rsidRPr="009A6D4A">
        <w:t>, 2018</w:t>
      </w:r>
      <w:r w:rsidR="007751AD" w:rsidRPr="009A6D4A">
        <w:t xml:space="preserve"> and 9/20/18</w:t>
      </w:r>
      <w:r w:rsidR="00D14F53" w:rsidRPr="009A6D4A">
        <w:t xml:space="preserve"> with change</w:t>
      </w:r>
      <w:r w:rsidR="009A6D4A" w:rsidRPr="009A6D4A">
        <w:t xml:space="preserve"> </w:t>
      </w:r>
      <w:r w:rsidR="000711E1">
        <w:t>to include the welcome to all new members: “</w:t>
      </w:r>
      <w:r w:rsidR="00D14F53" w:rsidRPr="009A6D4A">
        <w:rPr>
          <w:color w:val="000000"/>
        </w:rPr>
        <w:t>The meeting began at 12:25 with Chair D.C. Grant welcoming new members Rob MacGregor (SOE)</w:t>
      </w:r>
      <w:r w:rsidR="000711E1">
        <w:rPr>
          <w:color w:val="000000"/>
        </w:rPr>
        <w:t xml:space="preserve">, </w:t>
      </w:r>
      <w:r w:rsidR="000711E1" w:rsidRPr="009A6D4A">
        <w:t>Rich Furman</w:t>
      </w:r>
      <w:r w:rsidR="000711E1">
        <w:t xml:space="preserve"> (SWCJ),</w:t>
      </w:r>
      <w:r w:rsidR="000711E1">
        <w:rPr>
          <w:color w:val="000000"/>
        </w:rPr>
        <w:t xml:space="preserve"> </w:t>
      </w:r>
      <w:r w:rsidR="00D14F53" w:rsidRPr="009A6D4A">
        <w:rPr>
          <w:color w:val="000000"/>
        </w:rPr>
        <w:t xml:space="preserve">and Sharon Laing (NHCL) </w:t>
      </w:r>
      <w:r w:rsidR="002A496D" w:rsidRPr="009F6544">
        <w:t>and Fei Ling (MSB)</w:t>
      </w:r>
      <w:r w:rsidR="000711E1">
        <w:t>.”</w:t>
      </w:r>
      <w:r w:rsidR="002A496D" w:rsidRPr="009F6544">
        <w:t xml:space="preserve"> </w:t>
      </w:r>
    </w:p>
    <w:p w:rsidR="00CE7F78" w:rsidRPr="009A6D4A" w:rsidRDefault="00CE7F78" w:rsidP="00CE7F78">
      <w:pPr>
        <w:pStyle w:val="ListParagraph"/>
        <w:numPr>
          <w:ilvl w:val="0"/>
          <w:numId w:val="5"/>
        </w:numPr>
        <w:rPr>
          <w:rFonts w:ascii="Times New Roman" w:eastAsia="Times New Roman" w:hAnsi="Times New Roman" w:cs="Times New Roman"/>
          <w:sz w:val="24"/>
          <w:szCs w:val="24"/>
        </w:rPr>
      </w:pPr>
      <w:r w:rsidRPr="009A6D4A">
        <w:rPr>
          <w:rFonts w:ascii="Times New Roman" w:eastAsia="Times New Roman" w:hAnsi="Times New Roman" w:cs="Times New Roman"/>
          <w:b/>
          <w:color w:val="000000"/>
          <w:sz w:val="24"/>
          <w:szCs w:val="24"/>
          <w:u w:val="single"/>
        </w:rPr>
        <w:t xml:space="preserve">Open Public Meetings </w:t>
      </w:r>
    </w:p>
    <w:p w:rsidR="00CA5E08" w:rsidRPr="009A6D4A" w:rsidRDefault="00CE7F78" w:rsidP="00A36DA4">
      <w:pPr>
        <w:pStyle w:val="ListParagraph"/>
        <w:numPr>
          <w:ilvl w:val="0"/>
          <w:numId w:val="35"/>
        </w:numPr>
        <w:ind w:left="810"/>
        <w:rPr>
          <w:rFonts w:ascii="Times New Roman" w:eastAsia="Times New Roman" w:hAnsi="Times New Roman" w:cs="Times New Roman"/>
          <w:sz w:val="24"/>
          <w:szCs w:val="24"/>
        </w:rPr>
      </w:pPr>
      <w:r w:rsidRPr="009A6D4A">
        <w:rPr>
          <w:rFonts w:ascii="Times New Roman" w:eastAsia="Times New Roman" w:hAnsi="Times New Roman" w:cs="Times New Roman"/>
          <w:color w:val="000000"/>
          <w:sz w:val="24"/>
          <w:szCs w:val="24"/>
        </w:rPr>
        <w:t xml:space="preserve">Members </w:t>
      </w:r>
      <w:r w:rsidR="000711E1">
        <w:rPr>
          <w:rFonts w:ascii="Times New Roman" w:eastAsia="Times New Roman" w:hAnsi="Times New Roman" w:cs="Times New Roman"/>
          <w:color w:val="000000"/>
          <w:sz w:val="24"/>
          <w:szCs w:val="24"/>
        </w:rPr>
        <w:t>who</w:t>
      </w:r>
      <w:r w:rsidRPr="009A6D4A">
        <w:rPr>
          <w:rFonts w:ascii="Times New Roman" w:eastAsia="Times New Roman" w:hAnsi="Times New Roman" w:cs="Times New Roman"/>
          <w:color w:val="000000"/>
          <w:sz w:val="24"/>
          <w:szCs w:val="24"/>
        </w:rPr>
        <w:t xml:space="preserve"> watch</w:t>
      </w:r>
      <w:r w:rsidR="000711E1">
        <w:rPr>
          <w:rFonts w:ascii="Times New Roman" w:eastAsia="Times New Roman" w:hAnsi="Times New Roman" w:cs="Times New Roman"/>
          <w:color w:val="000000"/>
          <w:sz w:val="24"/>
          <w:szCs w:val="24"/>
        </w:rPr>
        <w:t>ed the</w:t>
      </w:r>
      <w:r w:rsidRPr="009A6D4A">
        <w:rPr>
          <w:rFonts w:ascii="Times New Roman" w:eastAsia="Times New Roman" w:hAnsi="Times New Roman" w:cs="Times New Roman"/>
          <w:color w:val="000000"/>
          <w:sz w:val="24"/>
          <w:szCs w:val="24"/>
        </w:rPr>
        <w:t xml:space="preserve"> Open Public Meeting Act </w:t>
      </w:r>
      <w:r w:rsidR="007751AD" w:rsidRPr="009A6D4A">
        <w:rPr>
          <w:rFonts w:ascii="Times New Roman" w:eastAsia="Times New Roman" w:hAnsi="Times New Roman" w:cs="Times New Roman"/>
          <w:color w:val="000000"/>
          <w:sz w:val="24"/>
          <w:szCs w:val="24"/>
        </w:rPr>
        <w:t>video signed confirmation</w:t>
      </w:r>
      <w:r w:rsidR="000711E1">
        <w:rPr>
          <w:rFonts w:ascii="Times New Roman" w:eastAsia="Times New Roman" w:hAnsi="Times New Roman" w:cs="Times New Roman"/>
          <w:color w:val="000000"/>
          <w:sz w:val="24"/>
          <w:szCs w:val="24"/>
        </w:rPr>
        <w:t xml:space="preserve"> list</w:t>
      </w:r>
      <w:r w:rsidR="007751AD" w:rsidRPr="009A6D4A">
        <w:rPr>
          <w:rFonts w:ascii="Times New Roman" w:eastAsia="Times New Roman" w:hAnsi="Times New Roman" w:cs="Times New Roman"/>
          <w:color w:val="000000"/>
          <w:sz w:val="24"/>
          <w:szCs w:val="24"/>
        </w:rPr>
        <w:t xml:space="preserve"> at the meeting.</w:t>
      </w:r>
    </w:p>
    <w:p w:rsidR="00CA5E08" w:rsidRPr="009A6D4A" w:rsidRDefault="00CA5E08" w:rsidP="002A496D">
      <w:pPr>
        <w:numPr>
          <w:ilvl w:val="0"/>
          <w:numId w:val="5"/>
        </w:numPr>
        <w:contextualSpacing/>
        <w:rPr>
          <w:rFonts w:ascii="Times New Roman" w:eastAsia="Times New Roman" w:hAnsi="Times New Roman" w:cs="Times New Roman"/>
          <w:b/>
          <w:sz w:val="24"/>
          <w:szCs w:val="24"/>
          <w:u w:val="single"/>
          <w:lang w:val="en"/>
        </w:rPr>
      </w:pPr>
      <w:r w:rsidRPr="009A6D4A">
        <w:rPr>
          <w:rFonts w:ascii="Times New Roman" w:eastAsia="Times New Roman" w:hAnsi="Times New Roman" w:cs="Times New Roman"/>
          <w:b/>
          <w:sz w:val="24"/>
          <w:szCs w:val="24"/>
          <w:u w:val="single"/>
          <w:lang w:val="en"/>
        </w:rPr>
        <w:t>Executive Council Charges to Standing Committees</w:t>
      </w:r>
    </w:p>
    <w:p w:rsidR="00CA5E08" w:rsidRPr="009A6D4A" w:rsidRDefault="000711E1" w:rsidP="002A496D">
      <w:pPr>
        <w:pStyle w:val="ListParagraph"/>
        <w:numPr>
          <w:ilvl w:val="0"/>
          <w:numId w:val="35"/>
        </w:numPr>
        <w:ind w:left="81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Reviewed the </w:t>
      </w:r>
      <w:r w:rsidR="00170990" w:rsidRPr="009A6D4A">
        <w:rPr>
          <w:rFonts w:ascii="Times New Roman" w:eastAsia="Times New Roman" w:hAnsi="Times New Roman" w:cs="Times New Roman"/>
          <w:sz w:val="24"/>
          <w:szCs w:val="24"/>
          <w:lang w:val="en"/>
        </w:rPr>
        <w:t>letter from Executive Council Ch</w:t>
      </w:r>
      <w:r>
        <w:rPr>
          <w:rFonts w:ascii="Times New Roman" w:eastAsia="Times New Roman" w:hAnsi="Times New Roman" w:cs="Times New Roman"/>
          <w:sz w:val="24"/>
          <w:szCs w:val="24"/>
          <w:lang w:val="en"/>
        </w:rPr>
        <w:t>a</w:t>
      </w:r>
      <w:r w:rsidR="00170990" w:rsidRPr="009A6D4A">
        <w:rPr>
          <w:rFonts w:ascii="Times New Roman" w:eastAsia="Times New Roman" w:hAnsi="Times New Roman" w:cs="Times New Roman"/>
          <w:sz w:val="24"/>
          <w:szCs w:val="24"/>
          <w:lang w:val="en"/>
        </w:rPr>
        <w:t xml:space="preserve">ir and Vice Chair, </w:t>
      </w:r>
      <w:r>
        <w:rPr>
          <w:rFonts w:ascii="Times New Roman" w:eastAsia="Times New Roman" w:hAnsi="Times New Roman" w:cs="Times New Roman"/>
          <w:sz w:val="24"/>
          <w:szCs w:val="24"/>
          <w:lang w:val="en"/>
        </w:rPr>
        <w:t>confirm</w:t>
      </w:r>
      <w:r w:rsidRPr="009A6D4A">
        <w:rPr>
          <w:rFonts w:ascii="Times New Roman" w:eastAsia="Times New Roman" w:hAnsi="Times New Roman" w:cs="Times New Roman"/>
          <w:sz w:val="24"/>
          <w:szCs w:val="24"/>
          <w:lang w:val="en"/>
        </w:rPr>
        <w:t xml:space="preserve">ing </w:t>
      </w:r>
      <w:r w:rsidR="00170990" w:rsidRPr="009A6D4A">
        <w:rPr>
          <w:rFonts w:ascii="Times New Roman" w:eastAsia="Times New Roman" w:hAnsi="Times New Roman" w:cs="Times New Roman"/>
          <w:sz w:val="24"/>
          <w:szCs w:val="24"/>
          <w:lang w:val="en"/>
        </w:rPr>
        <w:t xml:space="preserve">charges for FAC for 2018-2019. Members can find this document on the Google drive: </w:t>
      </w:r>
      <w:hyperlink r:id="rId8" w:history="1">
        <w:r w:rsidR="00170990" w:rsidRPr="009A6D4A">
          <w:rPr>
            <w:rStyle w:val="Hyperlink"/>
            <w:rFonts w:ascii="Times New Roman" w:eastAsia="Times New Roman" w:hAnsi="Times New Roman" w:cs="Times New Roman"/>
            <w:sz w:val="24"/>
            <w:szCs w:val="24"/>
            <w:lang w:val="en"/>
          </w:rPr>
          <w:t>https://drive.google.com/drive/folders/1uQxBt9iCmGP_vNvYKo16xjPMk3YPWEGE</w:t>
        </w:r>
      </w:hyperlink>
    </w:p>
    <w:p w:rsidR="00921FCD" w:rsidRPr="009A6D4A" w:rsidRDefault="00CE7F78" w:rsidP="002A496D">
      <w:pPr>
        <w:pStyle w:val="ListParagraph"/>
        <w:numPr>
          <w:ilvl w:val="0"/>
          <w:numId w:val="5"/>
        </w:numPr>
        <w:rPr>
          <w:rFonts w:ascii="Times New Roman" w:eastAsia="Times New Roman" w:hAnsi="Times New Roman" w:cs="Times New Roman"/>
          <w:sz w:val="24"/>
          <w:szCs w:val="24"/>
        </w:rPr>
      </w:pPr>
      <w:r w:rsidRPr="009A6D4A">
        <w:rPr>
          <w:rFonts w:ascii="Times New Roman" w:eastAsia="Times New Roman" w:hAnsi="Times New Roman" w:cs="Times New Roman"/>
          <w:b/>
          <w:color w:val="000000"/>
          <w:sz w:val="24"/>
          <w:szCs w:val="24"/>
          <w:u w:val="single"/>
        </w:rPr>
        <w:t>Parking</w:t>
      </w:r>
    </w:p>
    <w:p w:rsidR="00CE7F78" w:rsidRPr="009F6544" w:rsidRDefault="000711E1" w:rsidP="009F6544">
      <w:pPr>
        <w:pStyle w:val="ListParagraph"/>
        <w:numPr>
          <w:ilvl w:val="0"/>
          <w:numId w:val="35"/>
        </w:numPr>
        <w:ind w:left="810"/>
        <w:rPr>
          <w:rFonts w:ascii="Times New Roman" w:eastAsia="Times New Roman" w:hAnsi="Times New Roman" w:cs="Times New Roman"/>
          <w:sz w:val="24"/>
          <w:szCs w:val="24"/>
          <w:lang w:val="en"/>
        </w:rPr>
      </w:pPr>
      <w:r w:rsidRPr="009F6544">
        <w:rPr>
          <w:rFonts w:ascii="Times New Roman" w:eastAsia="Times New Roman" w:hAnsi="Times New Roman" w:cs="Times New Roman"/>
          <w:sz w:val="24"/>
          <w:szCs w:val="24"/>
          <w:lang w:val="en"/>
        </w:rPr>
        <w:t>Increasing local p</w:t>
      </w:r>
      <w:r w:rsidR="00CE7F78" w:rsidRPr="009F6544">
        <w:rPr>
          <w:rFonts w:ascii="Times New Roman" w:eastAsia="Times New Roman" w:hAnsi="Times New Roman" w:cs="Times New Roman"/>
          <w:sz w:val="24"/>
          <w:szCs w:val="24"/>
          <w:lang w:val="en"/>
        </w:rPr>
        <w:t xml:space="preserve">arking </w:t>
      </w:r>
      <w:r w:rsidRPr="009F6544">
        <w:rPr>
          <w:rFonts w:ascii="Times New Roman" w:eastAsia="Times New Roman" w:hAnsi="Times New Roman" w:cs="Times New Roman"/>
          <w:sz w:val="24"/>
          <w:szCs w:val="24"/>
          <w:lang w:val="en"/>
        </w:rPr>
        <w:t>options is a growing</w:t>
      </w:r>
      <w:r w:rsidR="00CE7F78" w:rsidRPr="009F6544">
        <w:rPr>
          <w:rFonts w:ascii="Times New Roman" w:eastAsia="Times New Roman" w:hAnsi="Times New Roman" w:cs="Times New Roman"/>
          <w:sz w:val="24"/>
          <w:szCs w:val="24"/>
          <w:lang w:val="en"/>
        </w:rPr>
        <w:t xml:space="preserve"> need for</w:t>
      </w:r>
      <w:r w:rsidRPr="009F6544">
        <w:rPr>
          <w:rFonts w:ascii="Times New Roman" w:eastAsia="Times New Roman" w:hAnsi="Times New Roman" w:cs="Times New Roman"/>
          <w:sz w:val="24"/>
          <w:szCs w:val="24"/>
          <w:lang w:val="en"/>
        </w:rPr>
        <w:t xml:space="preserve"> staff,</w:t>
      </w:r>
      <w:r w:rsidR="00CE7F78" w:rsidRPr="009F6544">
        <w:rPr>
          <w:rFonts w:ascii="Times New Roman" w:eastAsia="Times New Roman" w:hAnsi="Times New Roman" w:cs="Times New Roman"/>
          <w:sz w:val="24"/>
          <w:szCs w:val="24"/>
          <w:lang w:val="en"/>
        </w:rPr>
        <w:t xml:space="preserve"> students and faculty</w:t>
      </w:r>
      <w:r w:rsidRPr="009F6544">
        <w:rPr>
          <w:rFonts w:ascii="Times New Roman" w:eastAsia="Times New Roman" w:hAnsi="Times New Roman" w:cs="Times New Roman"/>
          <w:sz w:val="24"/>
          <w:szCs w:val="24"/>
          <w:lang w:val="en"/>
        </w:rPr>
        <w:t>. Last year’s</w:t>
      </w:r>
      <w:r w:rsidR="009A6D4A" w:rsidRPr="009F6544">
        <w:rPr>
          <w:rFonts w:ascii="Times New Roman" w:eastAsia="Times New Roman" w:hAnsi="Times New Roman" w:cs="Times New Roman"/>
          <w:sz w:val="24"/>
          <w:szCs w:val="24"/>
          <w:lang w:val="en"/>
        </w:rPr>
        <w:t xml:space="preserve"> FAC </w:t>
      </w:r>
      <w:r w:rsidRPr="009F6544">
        <w:rPr>
          <w:rFonts w:ascii="Times New Roman" w:eastAsia="Times New Roman" w:hAnsi="Times New Roman" w:cs="Times New Roman"/>
          <w:sz w:val="24"/>
          <w:szCs w:val="24"/>
          <w:lang w:val="en"/>
        </w:rPr>
        <w:t xml:space="preserve">draft </w:t>
      </w:r>
      <w:r w:rsidR="009A6D4A" w:rsidRPr="009F6544">
        <w:rPr>
          <w:rFonts w:ascii="Times New Roman" w:eastAsia="Times New Roman" w:hAnsi="Times New Roman" w:cs="Times New Roman"/>
          <w:sz w:val="24"/>
          <w:szCs w:val="24"/>
          <w:lang w:val="en"/>
        </w:rPr>
        <w:t>p</w:t>
      </w:r>
      <w:r w:rsidR="002A496D" w:rsidRPr="009F6544">
        <w:rPr>
          <w:rFonts w:ascii="Times New Roman" w:eastAsia="Times New Roman" w:hAnsi="Times New Roman" w:cs="Times New Roman"/>
          <w:sz w:val="24"/>
          <w:szCs w:val="24"/>
          <w:lang w:val="en"/>
        </w:rPr>
        <w:t xml:space="preserve">roposal for the purchase </w:t>
      </w:r>
      <w:r w:rsidR="00EC6881" w:rsidRPr="009F6544">
        <w:rPr>
          <w:rFonts w:ascii="Times New Roman" w:eastAsia="Times New Roman" w:hAnsi="Times New Roman" w:cs="Times New Roman"/>
          <w:sz w:val="24"/>
          <w:szCs w:val="24"/>
          <w:lang w:val="en"/>
        </w:rPr>
        <w:t xml:space="preserve">and remodel </w:t>
      </w:r>
      <w:r w:rsidRPr="009F6544">
        <w:rPr>
          <w:rFonts w:ascii="Times New Roman" w:eastAsia="Times New Roman" w:hAnsi="Times New Roman" w:cs="Times New Roman"/>
          <w:sz w:val="24"/>
          <w:szCs w:val="24"/>
          <w:lang w:val="en"/>
        </w:rPr>
        <w:t>of a nearby warehouse (2210 South C Street) it to provide about 500 new parking spaces</w:t>
      </w:r>
      <w:r w:rsidR="00EC6881" w:rsidRPr="009F6544">
        <w:rPr>
          <w:rFonts w:ascii="Times New Roman" w:eastAsia="Times New Roman" w:hAnsi="Times New Roman" w:cs="Times New Roman"/>
          <w:sz w:val="24"/>
          <w:szCs w:val="24"/>
          <w:lang w:val="en"/>
        </w:rPr>
        <w:t xml:space="preserve">, was rejected due to capital costs. </w:t>
      </w:r>
      <w:r w:rsidR="00EC6881">
        <w:rPr>
          <w:rFonts w:ascii="Times New Roman" w:eastAsia="Times New Roman" w:hAnsi="Times New Roman" w:cs="Times New Roman"/>
          <w:sz w:val="24"/>
          <w:szCs w:val="24"/>
          <w:lang w:val="en"/>
        </w:rPr>
        <w:t>A new idea might be</w:t>
      </w:r>
      <w:r w:rsidR="002A496D" w:rsidRPr="009F6544">
        <w:rPr>
          <w:rFonts w:ascii="Times New Roman" w:eastAsia="Times New Roman" w:hAnsi="Times New Roman" w:cs="Times New Roman"/>
          <w:sz w:val="24"/>
          <w:szCs w:val="24"/>
          <w:lang w:val="en"/>
        </w:rPr>
        <w:t xml:space="preserve"> </w:t>
      </w:r>
      <w:r w:rsidR="00EC6881">
        <w:rPr>
          <w:rFonts w:ascii="Times New Roman" w:eastAsia="Times New Roman" w:hAnsi="Times New Roman" w:cs="Times New Roman"/>
          <w:sz w:val="24"/>
          <w:szCs w:val="24"/>
          <w:lang w:val="en"/>
        </w:rPr>
        <w:t xml:space="preserve">to gravel some of the vacant </w:t>
      </w:r>
      <w:r w:rsidR="002A496D" w:rsidRPr="009F6544">
        <w:rPr>
          <w:rFonts w:ascii="Times New Roman" w:eastAsia="Times New Roman" w:hAnsi="Times New Roman" w:cs="Times New Roman"/>
          <w:sz w:val="24"/>
          <w:szCs w:val="24"/>
          <w:lang w:val="en"/>
        </w:rPr>
        <w:t xml:space="preserve">lots </w:t>
      </w:r>
      <w:r w:rsidR="00EC6881">
        <w:rPr>
          <w:rFonts w:ascii="Times New Roman" w:eastAsia="Times New Roman" w:hAnsi="Times New Roman" w:cs="Times New Roman"/>
          <w:sz w:val="24"/>
          <w:szCs w:val="24"/>
          <w:lang w:val="en"/>
        </w:rPr>
        <w:t>i</w:t>
      </w:r>
      <w:r w:rsidR="002A496D" w:rsidRPr="009F6544">
        <w:rPr>
          <w:rFonts w:ascii="Times New Roman" w:eastAsia="Times New Roman" w:hAnsi="Times New Roman" w:cs="Times New Roman"/>
          <w:sz w:val="24"/>
          <w:szCs w:val="24"/>
          <w:lang w:val="en"/>
        </w:rPr>
        <w:t>n</w:t>
      </w:r>
      <w:r w:rsidR="00EC6881">
        <w:rPr>
          <w:rFonts w:ascii="Times New Roman" w:eastAsia="Times New Roman" w:hAnsi="Times New Roman" w:cs="Times New Roman"/>
          <w:sz w:val="24"/>
          <w:szCs w:val="24"/>
          <w:lang w:val="en"/>
        </w:rPr>
        <w:t>side</w:t>
      </w:r>
      <w:r w:rsidR="002A496D" w:rsidRPr="009F6544">
        <w:rPr>
          <w:rFonts w:ascii="Times New Roman" w:eastAsia="Times New Roman" w:hAnsi="Times New Roman" w:cs="Times New Roman"/>
          <w:sz w:val="24"/>
          <w:szCs w:val="24"/>
          <w:lang w:val="en"/>
        </w:rPr>
        <w:t xml:space="preserve"> the camp</w:t>
      </w:r>
      <w:r w:rsidR="009A6D4A" w:rsidRPr="009F6544">
        <w:rPr>
          <w:rFonts w:ascii="Times New Roman" w:eastAsia="Times New Roman" w:hAnsi="Times New Roman" w:cs="Times New Roman"/>
          <w:sz w:val="24"/>
          <w:szCs w:val="24"/>
          <w:lang w:val="en"/>
        </w:rPr>
        <w:t xml:space="preserve">us </w:t>
      </w:r>
      <w:r w:rsidR="00EC6881">
        <w:rPr>
          <w:rFonts w:ascii="Times New Roman" w:eastAsia="Times New Roman" w:hAnsi="Times New Roman" w:cs="Times New Roman"/>
          <w:sz w:val="24"/>
          <w:szCs w:val="24"/>
          <w:lang w:val="en"/>
        </w:rPr>
        <w:t>footprint</w:t>
      </w:r>
      <w:r w:rsidR="002A496D" w:rsidRPr="009F6544">
        <w:rPr>
          <w:rFonts w:ascii="Times New Roman" w:eastAsia="Times New Roman" w:hAnsi="Times New Roman" w:cs="Times New Roman"/>
          <w:sz w:val="24"/>
          <w:szCs w:val="24"/>
          <w:lang w:val="en"/>
        </w:rPr>
        <w:t>.</w:t>
      </w:r>
      <w:r w:rsidR="00CA5E08" w:rsidRPr="009F6544">
        <w:rPr>
          <w:rFonts w:ascii="Times New Roman" w:eastAsia="Times New Roman" w:hAnsi="Times New Roman" w:cs="Times New Roman"/>
          <w:sz w:val="24"/>
          <w:szCs w:val="24"/>
          <w:lang w:val="en"/>
        </w:rPr>
        <w:t xml:space="preserve"> </w:t>
      </w:r>
      <w:r w:rsidR="00EC6881">
        <w:rPr>
          <w:rFonts w:ascii="Times New Roman" w:eastAsia="Times New Roman" w:hAnsi="Times New Roman" w:cs="Times New Roman"/>
          <w:sz w:val="24"/>
          <w:szCs w:val="24"/>
          <w:lang w:val="en"/>
        </w:rPr>
        <w:t>This low cost alternative could be secured with</w:t>
      </w:r>
      <w:r w:rsidR="00CA5E08" w:rsidRPr="009F6544">
        <w:rPr>
          <w:rFonts w:ascii="Times New Roman" w:eastAsia="Times New Roman" w:hAnsi="Times New Roman" w:cs="Times New Roman"/>
          <w:sz w:val="24"/>
          <w:szCs w:val="24"/>
          <w:lang w:val="en"/>
        </w:rPr>
        <w:t xml:space="preserve"> card</w:t>
      </w:r>
      <w:r w:rsidR="00EC6881">
        <w:rPr>
          <w:rFonts w:ascii="Times New Roman" w:eastAsia="Times New Roman" w:hAnsi="Times New Roman" w:cs="Times New Roman"/>
          <w:sz w:val="24"/>
          <w:szCs w:val="24"/>
          <w:lang w:val="en"/>
        </w:rPr>
        <w:t>key</w:t>
      </w:r>
      <w:r w:rsidR="00CA5E08" w:rsidRPr="009F6544">
        <w:rPr>
          <w:rFonts w:ascii="Times New Roman" w:eastAsia="Times New Roman" w:hAnsi="Times New Roman" w:cs="Times New Roman"/>
          <w:sz w:val="24"/>
          <w:szCs w:val="24"/>
          <w:lang w:val="en"/>
        </w:rPr>
        <w:t xml:space="preserve"> access</w:t>
      </w:r>
      <w:r w:rsidR="00EC6881">
        <w:rPr>
          <w:rFonts w:ascii="Times New Roman" w:eastAsia="Times New Roman" w:hAnsi="Times New Roman" w:cs="Times New Roman"/>
          <w:sz w:val="24"/>
          <w:szCs w:val="24"/>
          <w:lang w:val="en"/>
        </w:rPr>
        <w:t>.</w:t>
      </w:r>
      <w:r w:rsidR="009A6D4A" w:rsidRPr="009F6544">
        <w:rPr>
          <w:rFonts w:ascii="Times New Roman" w:eastAsia="Times New Roman" w:hAnsi="Times New Roman" w:cs="Times New Roman"/>
          <w:sz w:val="24"/>
          <w:szCs w:val="24"/>
          <w:lang w:val="en"/>
        </w:rPr>
        <w:t xml:space="preserve">  </w:t>
      </w:r>
      <w:r w:rsidR="00EC6881">
        <w:rPr>
          <w:rFonts w:ascii="Times New Roman" w:eastAsia="Times New Roman" w:hAnsi="Times New Roman" w:cs="Times New Roman"/>
          <w:sz w:val="24"/>
          <w:szCs w:val="24"/>
          <w:lang w:val="en"/>
        </w:rPr>
        <w:t>We’ll allocate 15 minutes during the November FAC meeting</w:t>
      </w:r>
      <w:r w:rsidR="002A496D" w:rsidRPr="009F6544">
        <w:rPr>
          <w:rFonts w:ascii="Times New Roman" w:eastAsia="Times New Roman" w:hAnsi="Times New Roman" w:cs="Times New Roman"/>
          <w:sz w:val="24"/>
          <w:szCs w:val="24"/>
          <w:lang w:val="en"/>
        </w:rPr>
        <w:t xml:space="preserve"> to </w:t>
      </w:r>
      <w:r w:rsidR="00EC6881">
        <w:rPr>
          <w:rFonts w:ascii="Times New Roman" w:eastAsia="Times New Roman" w:hAnsi="Times New Roman" w:cs="Times New Roman"/>
          <w:sz w:val="24"/>
          <w:szCs w:val="24"/>
          <w:lang w:val="en"/>
        </w:rPr>
        <w:t xml:space="preserve">brainstorm </w:t>
      </w:r>
      <w:r w:rsidR="00CA5E08" w:rsidRPr="009F6544">
        <w:rPr>
          <w:rFonts w:ascii="Times New Roman" w:eastAsia="Times New Roman" w:hAnsi="Times New Roman" w:cs="Times New Roman"/>
          <w:sz w:val="24"/>
          <w:szCs w:val="24"/>
          <w:lang w:val="en"/>
        </w:rPr>
        <w:t>ideas</w:t>
      </w:r>
      <w:r w:rsidR="00EC6881">
        <w:rPr>
          <w:rFonts w:ascii="Times New Roman" w:eastAsia="Times New Roman" w:hAnsi="Times New Roman" w:cs="Times New Roman"/>
          <w:sz w:val="24"/>
          <w:szCs w:val="24"/>
          <w:lang w:val="en"/>
        </w:rPr>
        <w:t xml:space="preserve"> and discuss options. </w:t>
      </w:r>
    </w:p>
    <w:p w:rsidR="00FE59E5" w:rsidRPr="009A6D4A" w:rsidRDefault="00CE7F78" w:rsidP="00FC38DE">
      <w:pPr>
        <w:pStyle w:val="ListParagraph"/>
        <w:numPr>
          <w:ilvl w:val="0"/>
          <w:numId w:val="5"/>
        </w:numPr>
        <w:pBdr>
          <w:top w:val="nil"/>
          <w:left w:val="nil"/>
          <w:bottom w:val="nil"/>
          <w:right w:val="nil"/>
          <w:between w:val="nil"/>
        </w:pBdr>
        <w:rPr>
          <w:rFonts w:ascii="Times New Roman" w:hAnsi="Times New Roman" w:cs="Times New Roman"/>
          <w:b/>
          <w:color w:val="000000"/>
          <w:sz w:val="24"/>
          <w:szCs w:val="24"/>
          <w:u w:val="single"/>
        </w:rPr>
      </w:pPr>
      <w:r w:rsidRPr="009A6D4A">
        <w:rPr>
          <w:rFonts w:ascii="Times New Roman" w:hAnsi="Times New Roman" w:cs="Times New Roman"/>
          <w:b/>
          <w:color w:val="000000"/>
          <w:sz w:val="24"/>
          <w:szCs w:val="24"/>
          <w:u w:val="single"/>
        </w:rPr>
        <w:t>Childcare</w:t>
      </w:r>
    </w:p>
    <w:p w:rsidR="009A6D4A" w:rsidRPr="009A6D4A" w:rsidRDefault="00CA5E08" w:rsidP="009A6D4A">
      <w:pPr>
        <w:pStyle w:val="ListParagraph"/>
        <w:numPr>
          <w:ilvl w:val="0"/>
          <w:numId w:val="35"/>
        </w:numPr>
        <w:ind w:left="810"/>
        <w:rPr>
          <w:rFonts w:ascii="Times New Roman" w:eastAsia="Times New Roman" w:hAnsi="Times New Roman" w:cs="Times New Roman"/>
          <w:sz w:val="24"/>
          <w:szCs w:val="24"/>
          <w:lang w:val="en"/>
        </w:rPr>
      </w:pPr>
      <w:r w:rsidRPr="009A6D4A">
        <w:rPr>
          <w:rFonts w:ascii="Times New Roman" w:eastAsia="Times New Roman" w:hAnsi="Times New Roman" w:cs="Times New Roman"/>
          <w:sz w:val="24"/>
          <w:szCs w:val="24"/>
          <w:lang w:val="en"/>
        </w:rPr>
        <w:t>Tacoma campus has no</w:t>
      </w:r>
      <w:r w:rsidR="00EA2A75" w:rsidRPr="009A6D4A">
        <w:rPr>
          <w:rFonts w:ascii="Times New Roman" w:eastAsia="Times New Roman" w:hAnsi="Times New Roman" w:cs="Times New Roman"/>
          <w:sz w:val="24"/>
          <w:szCs w:val="24"/>
          <w:lang w:val="en"/>
        </w:rPr>
        <w:t xml:space="preserve"> institutional child care here unlike UW </w:t>
      </w:r>
      <w:r w:rsidR="00EC6881" w:rsidRPr="009A6D4A">
        <w:rPr>
          <w:rFonts w:ascii="Times New Roman" w:eastAsia="Times New Roman" w:hAnsi="Times New Roman" w:cs="Times New Roman"/>
          <w:sz w:val="24"/>
          <w:szCs w:val="24"/>
          <w:lang w:val="en"/>
        </w:rPr>
        <w:t>Seattle, which</w:t>
      </w:r>
      <w:r w:rsidR="00EA2A75" w:rsidRPr="009A6D4A">
        <w:rPr>
          <w:rFonts w:ascii="Times New Roman" w:eastAsia="Times New Roman" w:hAnsi="Times New Roman" w:cs="Times New Roman"/>
          <w:sz w:val="24"/>
          <w:szCs w:val="24"/>
          <w:lang w:val="en"/>
        </w:rPr>
        <w:t xml:space="preserve"> has created multiple facilities with</w:t>
      </w:r>
      <w:r w:rsidR="00170990" w:rsidRPr="009A6D4A">
        <w:rPr>
          <w:rFonts w:ascii="Times New Roman" w:eastAsia="Times New Roman" w:hAnsi="Times New Roman" w:cs="Times New Roman"/>
          <w:sz w:val="24"/>
          <w:szCs w:val="24"/>
          <w:lang w:val="en"/>
        </w:rPr>
        <w:t xml:space="preserve"> ties to</w:t>
      </w:r>
      <w:r w:rsidR="00EA2A75" w:rsidRPr="009A6D4A">
        <w:rPr>
          <w:rFonts w:ascii="Times New Roman" w:eastAsia="Times New Roman" w:hAnsi="Times New Roman" w:cs="Times New Roman"/>
          <w:sz w:val="24"/>
          <w:szCs w:val="24"/>
          <w:lang w:val="en"/>
        </w:rPr>
        <w:t xml:space="preserve"> early childhood development and learning</w:t>
      </w:r>
      <w:r w:rsidR="00170990" w:rsidRPr="009A6D4A">
        <w:rPr>
          <w:rFonts w:ascii="Times New Roman" w:eastAsia="Times New Roman" w:hAnsi="Times New Roman" w:cs="Times New Roman"/>
          <w:sz w:val="24"/>
          <w:szCs w:val="24"/>
          <w:lang w:val="en"/>
        </w:rPr>
        <w:t xml:space="preserve"> </w:t>
      </w:r>
      <w:r w:rsidRPr="009A6D4A">
        <w:rPr>
          <w:rFonts w:ascii="Times New Roman" w:eastAsia="Times New Roman" w:hAnsi="Times New Roman" w:cs="Times New Roman"/>
          <w:sz w:val="24"/>
          <w:szCs w:val="24"/>
          <w:lang w:val="en"/>
        </w:rPr>
        <w:t>program</w:t>
      </w:r>
      <w:r w:rsidR="00170990" w:rsidRPr="009A6D4A">
        <w:rPr>
          <w:rFonts w:ascii="Times New Roman" w:eastAsia="Times New Roman" w:hAnsi="Times New Roman" w:cs="Times New Roman"/>
          <w:sz w:val="24"/>
          <w:szCs w:val="24"/>
          <w:lang w:val="en"/>
        </w:rPr>
        <w:t>s</w:t>
      </w:r>
      <w:r w:rsidR="00EA2A75" w:rsidRPr="009A6D4A">
        <w:rPr>
          <w:rFonts w:ascii="Times New Roman" w:eastAsia="Times New Roman" w:hAnsi="Times New Roman" w:cs="Times New Roman"/>
          <w:sz w:val="24"/>
          <w:szCs w:val="24"/>
          <w:lang w:val="en"/>
        </w:rPr>
        <w:t xml:space="preserve"> and tie</w:t>
      </w:r>
      <w:r w:rsidR="009A6D4A" w:rsidRPr="009A6D4A">
        <w:rPr>
          <w:rFonts w:ascii="Times New Roman" w:eastAsia="Times New Roman" w:hAnsi="Times New Roman" w:cs="Times New Roman"/>
          <w:sz w:val="24"/>
          <w:szCs w:val="24"/>
          <w:lang w:val="en"/>
        </w:rPr>
        <w:t>s</w:t>
      </w:r>
      <w:r w:rsidR="00EA2A75" w:rsidRPr="009A6D4A">
        <w:rPr>
          <w:rFonts w:ascii="Times New Roman" w:eastAsia="Times New Roman" w:hAnsi="Times New Roman" w:cs="Times New Roman"/>
          <w:sz w:val="24"/>
          <w:szCs w:val="24"/>
          <w:lang w:val="en"/>
        </w:rPr>
        <w:t xml:space="preserve"> </w:t>
      </w:r>
      <w:r w:rsidR="009A6D4A" w:rsidRPr="009A6D4A">
        <w:rPr>
          <w:rFonts w:ascii="Times New Roman" w:eastAsia="Times New Roman" w:hAnsi="Times New Roman" w:cs="Times New Roman"/>
          <w:sz w:val="24"/>
          <w:szCs w:val="24"/>
          <w:lang w:val="en"/>
        </w:rPr>
        <w:t>child</w:t>
      </w:r>
      <w:r w:rsidR="00EA2A75" w:rsidRPr="009A6D4A">
        <w:rPr>
          <w:rFonts w:ascii="Times New Roman" w:eastAsia="Times New Roman" w:hAnsi="Times New Roman" w:cs="Times New Roman"/>
          <w:sz w:val="24"/>
          <w:szCs w:val="24"/>
          <w:lang w:val="en"/>
        </w:rPr>
        <w:t>care with research</w:t>
      </w:r>
      <w:r w:rsidRPr="009A6D4A">
        <w:rPr>
          <w:rFonts w:ascii="Times New Roman" w:eastAsia="Times New Roman" w:hAnsi="Times New Roman" w:cs="Times New Roman"/>
          <w:sz w:val="24"/>
          <w:szCs w:val="24"/>
          <w:lang w:val="en"/>
        </w:rPr>
        <w:t xml:space="preserve">. </w:t>
      </w:r>
      <w:r w:rsidR="00EC6881">
        <w:rPr>
          <w:rFonts w:ascii="Times New Roman" w:eastAsia="Times New Roman" w:hAnsi="Times New Roman" w:cs="Times New Roman"/>
          <w:sz w:val="24"/>
          <w:szCs w:val="24"/>
          <w:lang w:val="en"/>
        </w:rPr>
        <w:t>The existing</w:t>
      </w:r>
      <w:r w:rsidRPr="009A6D4A">
        <w:rPr>
          <w:rFonts w:ascii="Times New Roman" w:eastAsia="Times New Roman" w:hAnsi="Times New Roman" w:cs="Times New Roman"/>
          <w:sz w:val="24"/>
          <w:szCs w:val="24"/>
          <w:lang w:val="en"/>
        </w:rPr>
        <w:t xml:space="preserve"> </w:t>
      </w:r>
      <w:r w:rsidR="00170990" w:rsidRPr="009A6D4A">
        <w:rPr>
          <w:rFonts w:ascii="Times New Roman" w:eastAsia="Times New Roman" w:hAnsi="Times New Roman" w:cs="Times New Roman"/>
          <w:sz w:val="24"/>
          <w:szCs w:val="24"/>
          <w:lang w:val="en"/>
        </w:rPr>
        <w:t>UWT p</w:t>
      </w:r>
      <w:r w:rsidRPr="009A6D4A">
        <w:rPr>
          <w:rFonts w:ascii="Times New Roman" w:eastAsia="Times New Roman" w:hAnsi="Times New Roman" w:cs="Times New Roman"/>
          <w:sz w:val="24"/>
          <w:szCs w:val="24"/>
          <w:lang w:val="en"/>
        </w:rPr>
        <w:t>artnership with MUSE,</w:t>
      </w:r>
      <w:r w:rsidR="00EC6881">
        <w:rPr>
          <w:rFonts w:ascii="Times New Roman" w:eastAsia="Times New Roman" w:hAnsi="Times New Roman" w:cs="Times New Roman"/>
          <w:sz w:val="24"/>
          <w:szCs w:val="24"/>
          <w:lang w:val="en"/>
        </w:rPr>
        <w:t xml:space="preserve"> is inadequate. This option is expensive, but worse yet, they have no space available and the wait list is long. </w:t>
      </w:r>
      <w:r w:rsidR="00EA2A75" w:rsidRPr="009A6D4A">
        <w:rPr>
          <w:rFonts w:ascii="Times New Roman" w:eastAsia="Times New Roman" w:hAnsi="Times New Roman" w:cs="Times New Roman"/>
          <w:sz w:val="24"/>
          <w:szCs w:val="24"/>
          <w:lang w:val="en"/>
        </w:rPr>
        <w:t xml:space="preserve"> </w:t>
      </w:r>
    </w:p>
    <w:p w:rsidR="009A6D4A" w:rsidRPr="009A6D4A" w:rsidRDefault="00EA2A75" w:rsidP="009A6D4A">
      <w:pPr>
        <w:pStyle w:val="ListParagraph"/>
        <w:numPr>
          <w:ilvl w:val="0"/>
          <w:numId w:val="35"/>
        </w:numPr>
        <w:ind w:left="810"/>
        <w:rPr>
          <w:rFonts w:ascii="Times New Roman" w:eastAsia="Times New Roman" w:hAnsi="Times New Roman" w:cs="Times New Roman"/>
          <w:sz w:val="24"/>
          <w:szCs w:val="24"/>
          <w:lang w:val="en"/>
        </w:rPr>
      </w:pPr>
      <w:r w:rsidRPr="009A6D4A">
        <w:rPr>
          <w:rFonts w:ascii="Times New Roman" w:eastAsia="Times New Roman" w:hAnsi="Times New Roman" w:cs="Times New Roman"/>
          <w:sz w:val="24"/>
          <w:szCs w:val="24"/>
          <w:lang w:val="en"/>
        </w:rPr>
        <w:t xml:space="preserve">A </w:t>
      </w:r>
      <w:r w:rsidR="00CA5E08" w:rsidRPr="009A6D4A">
        <w:rPr>
          <w:rFonts w:ascii="Times New Roman" w:eastAsia="Times New Roman" w:hAnsi="Times New Roman" w:cs="Times New Roman"/>
          <w:sz w:val="24"/>
          <w:szCs w:val="24"/>
          <w:lang w:val="en"/>
        </w:rPr>
        <w:t xml:space="preserve">task force </w:t>
      </w:r>
      <w:r w:rsidR="00EC6881">
        <w:rPr>
          <w:rFonts w:ascii="Times New Roman" w:eastAsia="Times New Roman" w:hAnsi="Times New Roman" w:cs="Times New Roman"/>
          <w:sz w:val="24"/>
          <w:szCs w:val="24"/>
          <w:lang w:val="en"/>
        </w:rPr>
        <w:t>including faculty,</w:t>
      </w:r>
      <w:r w:rsidR="00EC6881" w:rsidRPr="009A6D4A">
        <w:rPr>
          <w:rFonts w:ascii="Times New Roman" w:eastAsia="Times New Roman" w:hAnsi="Times New Roman" w:cs="Times New Roman"/>
          <w:sz w:val="24"/>
          <w:szCs w:val="24"/>
          <w:lang w:val="en"/>
        </w:rPr>
        <w:t xml:space="preserve"> </w:t>
      </w:r>
      <w:r w:rsidR="00CA5E08" w:rsidRPr="009A6D4A">
        <w:rPr>
          <w:rFonts w:ascii="Times New Roman" w:eastAsia="Times New Roman" w:hAnsi="Times New Roman" w:cs="Times New Roman"/>
          <w:sz w:val="24"/>
          <w:szCs w:val="24"/>
          <w:lang w:val="en"/>
        </w:rPr>
        <w:t>stu</w:t>
      </w:r>
      <w:r w:rsidRPr="009A6D4A">
        <w:rPr>
          <w:rFonts w:ascii="Times New Roman" w:eastAsia="Times New Roman" w:hAnsi="Times New Roman" w:cs="Times New Roman"/>
          <w:sz w:val="24"/>
          <w:szCs w:val="24"/>
          <w:lang w:val="en"/>
        </w:rPr>
        <w:t>dents and staff was created last year to research alternatives</w:t>
      </w:r>
      <w:r w:rsidR="009A6D4A" w:rsidRPr="009A6D4A">
        <w:rPr>
          <w:rFonts w:ascii="Times New Roman" w:eastAsia="Times New Roman" w:hAnsi="Times New Roman" w:cs="Times New Roman"/>
          <w:sz w:val="24"/>
          <w:szCs w:val="24"/>
          <w:lang w:val="en"/>
        </w:rPr>
        <w:t>;</w:t>
      </w:r>
      <w:r w:rsidR="00CA5E08" w:rsidRPr="009A6D4A">
        <w:rPr>
          <w:rFonts w:ascii="Times New Roman" w:eastAsia="Times New Roman" w:hAnsi="Times New Roman" w:cs="Times New Roman"/>
          <w:sz w:val="24"/>
          <w:szCs w:val="24"/>
          <w:lang w:val="en"/>
        </w:rPr>
        <w:t xml:space="preserve"> </w:t>
      </w:r>
      <w:r w:rsidR="00EC6881">
        <w:rPr>
          <w:rFonts w:ascii="Times New Roman" w:eastAsia="Times New Roman" w:hAnsi="Times New Roman" w:cs="Times New Roman"/>
          <w:sz w:val="24"/>
          <w:szCs w:val="24"/>
          <w:lang w:val="en"/>
        </w:rPr>
        <w:t>this task force will continue work this year and will begin a search for</w:t>
      </w:r>
      <w:r w:rsidR="00CA5E08" w:rsidRPr="009A6D4A">
        <w:rPr>
          <w:rFonts w:ascii="Times New Roman" w:eastAsia="Times New Roman" w:hAnsi="Times New Roman" w:cs="Times New Roman"/>
          <w:sz w:val="24"/>
          <w:szCs w:val="24"/>
          <w:lang w:val="en"/>
        </w:rPr>
        <w:t xml:space="preserve"> fund</w:t>
      </w:r>
      <w:r w:rsidR="00EC6881">
        <w:rPr>
          <w:rFonts w:ascii="Times New Roman" w:eastAsia="Times New Roman" w:hAnsi="Times New Roman" w:cs="Times New Roman"/>
          <w:sz w:val="24"/>
          <w:szCs w:val="24"/>
          <w:lang w:val="en"/>
        </w:rPr>
        <w:t>ing</w:t>
      </w:r>
      <w:r w:rsidR="00CA5E08" w:rsidRPr="009A6D4A">
        <w:rPr>
          <w:rFonts w:ascii="Times New Roman" w:eastAsia="Times New Roman" w:hAnsi="Times New Roman" w:cs="Times New Roman"/>
          <w:sz w:val="24"/>
          <w:szCs w:val="24"/>
          <w:lang w:val="en"/>
        </w:rPr>
        <w:t xml:space="preserve"> and administrative support. </w:t>
      </w:r>
    </w:p>
    <w:p w:rsidR="00CE7F78" w:rsidRPr="009A6D4A" w:rsidRDefault="00EA2A75" w:rsidP="009A6D4A">
      <w:pPr>
        <w:pStyle w:val="ListParagraph"/>
        <w:numPr>
          <w:ilvl w:val="0"/>
          <w:numId w:val="35"/>
        </w:numPr>
        <w:ind w:left="810"/>
        <w:rPr>
          <w:rFonts w:ascii="Times New Roman" w:eastAsia="Times New Roman" w:hAnsi="Times New Roman" w:cs="Times New Roman"/>
          <w:sz w:val="24"/>
          <w:szCs w:val="24"/>
          <w:lang w:val="en"/>
        </w:rPr>
      </w:pPr>
      <w:r w:rsidRPr="009A6D4A">
        <w:rPr>
          <w:rFonts w:ascii="Times New Roman" w:eastAsia="Times New Roman" w:hAnsi="Times New Roman" w:cs="Times New Roman"/>
          <w:sz w:val="24"/>
          <w:szCs w:val="24"/>
          <w:lang w:val="en"/>
        </w:rPr>
        <w:t>FAC member</w:t>
      </w:r>
      <w:r w:rsidR="00E73722" w:rsidRPr="009A6D4A">
        <w:rPr>
          <w:rFonts w:ascii="Times New Roman" w:eastAsia="Times New Roman" w:hAnsi="Times New Roman" w:cs="Times New Roman"/>
          <w:sz w:val="24"/>
          <w:szCs w:val="24"/>
          <w:lang w:val="en"/>
        </w:rPr>
        <w:t>s interested in working with the task force should email the FAC Chair.</w:t>
      </w:r>
      <w:r w:rsidR="00CA5E08" w:rsidRPr="009A6D4A">
        <w:rPr>
          <w:rFonts w:ascii="Times New Roman" w:eastAsia="Times New Roman" w:hAnsi="Times New Roman" w:cs="Times New Roman"/>
          <w:sz w:val="24"/>
          <w:szCs w:val="24"/>
          <w:lang w:val="en"/>
        </w:rPr>
        <w:t xml:space="preserve">  </w:t>
      </w:r>
      <w:r w:rsidR="00616FF7" w:rsidRPr="009A6D4A">
        <w:rPr>
          <w:rFonts w:ascii="Times New Roman" w:eastAsia="Times New Roman" w:hAnsi="Times New Roman" w:cs="Times New Roman"/>
          <w:sz w:val="24"/>
          <w:szCs w:val="24"/>
          <w:lang w:val="en"/>
        </w:rPr>
        <w:t xml:space="preserve">Member </w:t>
      </w:r>
      <w:r w:rsidR="00CA5E08" w:rsidRPr="009A6D4A">
        <w:rPr>
          <w:rFonts w:ascii="Times New Roman" w:eastAsia="Times New Roman" w:hAnsi="Times New Roman" w:cs="Times New Roman"/>
          <w:sz w:val="24"/>
          <w:szCs w:val="24"/>
          <w:lang w:val="en"/>
        </w:rPr>
        <w:t>Robb</w:t>
      </w:r>
      <w:r w:rsidR="00616FF7" w:rsidRPr="009A6D4A">
        <w:rPr>
          <w:rFonts w:ascii="Times New Roman" w:eastAsia="Times New Roman" w:hAnsi="Times New Roman" w:cs="Times New Roman"/>
          <w:sz w:val="24"/>
          <w:szCs w:val="24"/>
          <w:lang w:val="en"/>
        </w:rPr>
        <w:t xml:space="preserve"> MacGregor expresse</w:t>
      </w:r>
      <w:r w:rsidR="00E73722" w:rsidRPr="009A6D4A">
        <w:rPr>
          <w:rFonts w:ascii="Times New Roman" w:eastAsia="Times New Roman" w:hAnsi="Times New Roman" w:cs="Times New Roman"/>
          <w:sz w:val="24"/>
          <w:szCs w:val="24"/>
          <w:lang w:val="en"/>
        </w:rPr>
        <w:t xml:space="preserve">d interest </w:t>
      </w:r>
      <w:r w:rsidR="00643D84" w:rsidRPr="009A6D4A">
        <w:rPr>
          <w:rFonts w:ascii="Times New Roman" w:eastAsia="Times New Roman" w:hAnsi="Times New Roman" w:cs="Times New Roman"/>
          <w:sz w:val="24"/>
          <w:szCs w:val="24"/>
          <w:lang w:val="en"/>
        </w:rPr>
        <w:t>during the meeting</w:t>
      </w:r>
      <w:r w:rsidR="009A6D4A" w:rsidRPr="009A6D4A">
        <w:rPr>
          <w:rFonts w:ascii="Times New Roman" w:eastAsia="Times New Roman" w:hAnsi="Times New Roman" w:cs="Times New Roman"/>
          <w:sz w:val="24"/>
          <w:szCs w:val="24"/>
          <w:lang w:val="en"/>
        </w:rPr>
        <w:t xml:space="preserve"> </w:t>
      </w:r>
      <w:r w:rsidR="00E73722" w:rsidRPr="009A6D4A">
        <w:rPr>
          <w:rFonts w:ascii="Times New Roman" w:eastAsia="Times New Roman" w:hAnsi="Times New Roman" w:cs="Times New Roman"/>
          <w:sz w:val="24"/>
          <w:szCs w:val="24"/>
          <w:lang w:val="en"/>
        </w:rPr>
        <w:t>in working with this task force</w:t>
      </w:r>
      <w:r w:rsidR="00616FF7" w:rsidRPr="009A6D4A">
        <w:rPr>
          <w:rFonts w:ascii="Times New Roman" w:eastAsia="Times New Roman" w:hAnsi="Times New Roman" w:cs="Times New Roman"/>
          <w:sz w:val="24"/>
          <w:szCs w:val="24"/>
          <w:lang w:val="en"/>
        </w:rPr>
        <w:t>.</w:t>
      </w:r>
    </w:p>
    <w:p w:rsidR="00921FCD" w:rsidRPr="009A6D4A" w:rsidRDefault="0086556D" w:rsidP="00CE7F78">
      <w:pPr>
        <w:pStyle w:val="ListParagraph"/>
        <w:numPr>
          <w:ilvl w:val="0"/>
          <w:numId w:val="5"/>
        </w:numPr>
        <w:pBdr>
          <w:left w:val="nil"/>
          <w:bottom w:val="nil"/>
          <w:right w:val="nil"/>
          <w:between w:val="nil"/>
        </w:pBdr>
        <w:tabs>
          <w:tab w:val="left" w:pos="6480"/>
        </w:tabs>
        <w:rPr>
          <w:rFonts w:ascii="Times New Roman" w:hAnsi="Times New Roman" w:cs="Times New Roman"/>
          <w:color w:val="000000"/>
          <w:sz w:val="24"/>
          <w:szCs w:val="24"/>
        </w:rPr>
      </w:pPr>
      <w:r w:rsidRPr="009A6D4A">
        <w:rPr>
          <w:rFonts w:ascii="Times New Roman" w:eastAsia="Times New Roman" w:hAnsi="Times New Roman" w:cs="Times New Roman"/>
          <w:b/>
          <w:color w:val="000000"/>
          <w:sz w:val="24"/>
          <w:szCs w:val="24"/>
          <w:u w:val="single"/>
        </w:rPr>
        <w:t>Teaching Evaluation Policy</w:t>
      </w:r>
    </w:p>
    <w:p w:rsidR="00441BFA" w:rsidRPr="009F6544" w:rsidRDefault="006E3EBA" w:rsidP="009A6D4A">
      <w:pPr>
        <w:pStyle w:val="ListParagraph"/>
        <w:numPr>
          <w:ilvl w:val="0"/>
          <w:numId w:val="40"/>
        </w:numPr>
        <w:ind w:left="900" w:hanging="540"/>
        <w:rPr>
          <w:rFonts w:ascii="Times New Roman" w:eastAsia="Times New Roman" w:hAnsi="Times New Roman" w:cs="Times New Roman"/>
          <w:sz w:val="24"/>
          <w:szCs w:val="24"/>
        </w:rPr>
      </w:pPr>
      <w:r w:rsidRPr="009A6D4A">
        <w:rPr>
          <w:rFonts w:ascii="Times New Roman" w:eastAsia="Times New Roman" w:hAnsi="Times New Roman" w:cs="Times New Roman"/>
          <w:color w:val="000000"/>
          <w:sz w:val="24"/>
          <w:szCs w:val="24"/>
        </w:rPr>
        <w:t xml:space="preserve">FAC was charged </w:t>
      </w:r>
      <w:r w:rsidR="00441BFA">
        <w:rPr>
          <w:rFonts w:ascii="Times New Roman" w:eastAsia="Times New Roman" w:hAnsi="Times New Roman" w:cs="Times New Roman"/>
          <w:color w:val="000000"/>
          <w:sz w:val="24"/>
          <w:szCs w:val="24"/>
        </w:rPr>
        <w:t xml:space="preserve">in 2017 </w:t>
      </w:r>
      <w:r w:rsidRPr="009A6D4A">
        <w:rPr>
          <w:rFonts w:ascii="Times New Roman" w:eastAsia="Times New Roman" w:hAnsi="Times New Roman" w:cs="Times New Roman"/>
          <w:color w:val="000000"/>
          <w:sz w:val="24"/>
          <w:szCs w:val="24"/>
        </w:rPr>
        <w:t>t</w:t>
      </w:r>
      <w:r w:rsidR="00716BD9" w:rsidRPr="009A6D4A">
        <w:rPr>
          <w:rFonts w:ascii="Times New Roman" w:eastAsia="Times New Roman" w:hAnsi="Times New Roman" w:cs="Times New Roman"/>
          <w:color w:val="000000"/>
          <w:sz w:val="24"/>
          <w:szCs w:val="24"/>
        </w:rPr>
        <w:t>o finish this</w:t>
      </w:r>
      <w:r w:rsidR="0006307C">
        <w:rPr>
          <w:rFonts w:ascii="Times New Roman" w:eastAsia="Times New Roman" w:hAnsi="Times New Roman" w:cs="Times New Roman"/>
          <w:color w:val="000000"/>
          <w:sz w:val="24"/>
          <w:szCs w:val="24"/>
        </w:rPr>
        <w:t xml:space="preserve"> effort (which began in 2013)</w:t>
      </w:r>
      <w:r w:rsidR="0006307C" w:rsidRPr="009F6544">
        <w:rPr>
          <w:rFonts w:ascii="Times New Roman" w:eastAsia="Times New Roman" w:hAnsi="Times New Roman" w:cs="Times New Roman"/>
          <w:i/>
          <w:color w:val="000000"/>
          <w:sz w:val="24"/>
          <w:szCs w:val="24"/>
        </w:rPr>
        <w:t>***(See notes below)***</w:t>
      </w:r>
      <w:r w:rsidR="00716BD9" w:rsidRPr="009A6D4A">
        <w:rPr>
          <w:rFonts w:ascii="Times New Roman" w:eastAsia="Times New Roman" w:hAnsi="Times New Roman" w:cs="Times New Roman"/>
          <w:color w:val="000000"/>
          <w:sz w:val="24"/>
          <w:szCs w:val="24"/>
        </w:rPr>
        <w:t xml:space="preserve">. </w:t>
      </w:r>
    </w:p>
    <w:p w:rsidR="00441BFA" w:rsidRPr="009F6544" w:rsidRDefault="00716BD9" w:rsidP="009A6D4A">
      <w:pPr>
        <w:pStyle w:val="ListParagraph"/>
        <w:numPr>
          <w:ilvl w:val="0"/>
          <w:numId w:val="40"/>
        </w:numPr>
        <w:ind w:left="900" w:hanging="540"/>
        <w:rPr>
          <w:rFonts w:ascii="Times New Roman" w:eastAsia="Times New Roman" w:hAnsi="Times New Roman" w:cs="Times New Roman"/>
          <w:sz w:val="24"/>
          <w:szCs w:val="24"/>
        </w:rPr>
      </w:pPr>
      <w:r w:rsidRPr="009A6D4A">
        <w:rPr>
          <w:rFonts w:ascii="Times New Roman" w:eastAsia="Times New Roman" w:hAnsi="Times New Roman" w:cs="Times New Roman"/>
          <w:color w:val="000000"/>
          <w:sz w:val="24"/>
          <w:szCs w:val="24"/>
        </w:rPr>
        <w:t xml:space="preserve">A </w:t>
      </w:r>
      <w:r w:rsidR="006E3EBA" w:rsidRPr="009A6D4A">
        <w:rPr>
          <w:rFonts w:ascii="Times New Roman" w:eastAsia="Times New Roman" w:hAnsi="Times New Roman" w:cs="Times New Roman"/>
          <w:color w:val="000000"/>
          <w:sz w:val="24"/>
          <w:szCs w:val="24"/>
        </w:rPr>
        <w:t>prop</w:t>
      </w:r>
      <w:r w:rsidRPr="009A6D4A">
        <w:rPr>
          <w:rFonts w:ascii="Times New Roman" w:eastAsia="Times New Roman" w:hAnsi="Times New Roman" w:cs="Times New Roman"/>
          <w:color w:val="000000"/>
          <w:sz w:val="24"/>
          <w:szCs w:val="24"/>
        </w:rPr>
        <w:t>o</w:t>
      </w:r>
      <w:r w:rsidR="006E3EBA" w:rsidRPr="009A6D4A">
        <w:rPr>
          <w:rFonts w:ascii="Times New Roman" w:eastAsia="Times New Roman" w:hAnsi="Times New Roman" w:cs="Times New Roman"/>
          <w:color w:val="000000"/>
          <w:sz w:val="24"/>
          <w:szCs w:val="24"/>
        </w:rPr>
        <w:t xml:space="preserve">sed policy was </w:t>
      </w:r>
      <w:r w:rsidR="00EC6881">
        <w:rPr>
          <w:rFonts w:ascii="Times New Roman" w:eastAsia="Times New Roman" w:hAnsi="Times New Roman" w:cs="Times New Roman"/>
          <w:color w:val="000000"/>
          <w:sz w:val="24"/>
          <w:szCs w:val="24"/>
        </w:rPr>
        <w:t xml:space="preserve">twice </w:t>
      </w:r>
      <w:r w:rsidR="006E3EBA" w:rsidRPr="009A6D4A">
        <w:rPr>
          <w:rFonts w:ascii="Times New Roman" w:eastAsia="Times New Roman" w:hAnsi="Times New Roman" w:cs="Times New Roman"/>
          <w:color w:val="000000"/>
          <w:sz w:val="24"/>
          <w:szCs w:val="24"/>
        </w:rPr>
        <w:t xml:space="preserve">sent to </w:t>
      </w:r>
      <w:r w:rsidR="00EC6881">
        <w:rPr>
          <w:rFonts w:ascii="Times New Roman" w:eastAsia="Times New Roman" w:hAnsi="Times New Roman" w:cs="Times New Roman"/>
          <w:color w:val="000000"/>
          <w:sz w:val="24"/>
          <w:szCs w:val="24"/>
        </w:rPr>
        <w:t xml:space="preserve">the </w:t>
      </w:r>
      <w:r w:rsidR="006E3EBA" w:rsidRPr="009A6D4A">
        <w:rPr>
          <w:rFonts w:ascii="Times New Roman" w:eastAsia="Times New Roman" w:hAnsi="Times New Roman" w:cs="Times New Roman"/>
          <w:color w:val="000000"/>
          <w:sz w:val="24"/>
          <w:szCs w:val="24"/>
        </w:rPr>
        <w:t>Executive Council</w:t>
      </w:r>
      <w:r w:rsidR="00E73722" w:rsidRPr="009A6D4A">
        <w:rPr>
          <w:rFonts w:ascii="Times New Roman" w:eastAsia="Times New Roman" w:hAnsi="Times New Roman" w:cs="Times New Roman"/>
          <w:color w:val="000000"/>
          <w:sz w:val="24"/>
          <w:szCs w:val="24"/>
        </w:rPr>
        <w:t xml:space="preserve"> last year</w:t>
      </w:r>
      <w:r w:rsidR="006E3EBA" w:rsidRPr="009A6D4A">
        <w:rPr>
          <w:rFonts w:ascii="Times New Roman" w:eastAsia="Times New Roman" w:hAnsi="Times New Roman" w:cs="Times New Roman"/>
          <w:color w:val="000000"/>
          <w:sz w:val="24"/>
          <w:szCs w:val="24"/>
        </w:rPr>
        <w:t xml:space="preserve">, </w:t>
      </w:r>
      <w:r w:rsidR="0006307C">
        <w:rPr>
          <w:rFonts w:ascii="Times New Roman" w:eastAsia="Times New Roman" w:hAnsi="Times New Roman" w:cs="Times New Roman"/>
          <w:color w:val="000000"/>
          <w:sz w:val="24"/>
          <w:szCs w:val="24"/>
        </w:rPr>
        <w:t xml:space="preserve">and </w:t>
      </w:r>
      <w:r w:rsidR="00441BFA">
        <w:rPr>
          <w:rFonts w:ascii="Times New Roman" w:eastAsia="Times New Roman" w:hAnsi="Times New Roman" w:cs="Times New Roman"/>
          <w:color w:val="000000"/>
          <w:sz w:val="24"/>
          <w:szCs w:val="24"/>
        </w:rPr>
        <w:t xml:space="preserve">was </w:t>
      </w:r>
      <w:r w:rsidR="0006307C">
        <w:rPr>
          <w:rFonts w:ascii="Times New Roman" w:eastAsia="Times New Roman" w:hAnsi="Times New Roman" w:cs="Times New Roman"/>
          <w:color w:val="000000"/>
          <w:sz w:val="24"/>
          <w:szCs w:val="24"/>
        </w:rPr>
        <w:t>returned each time</w:t>
      </w:r>
      <w:r w:rsidR="006E3EBA" w:rsidRPr="009A6D4A">
        <w:rPr>
          <w:rFonts w:ascii="Times New Roman" w:eastAsia="Times New Roman" w:hAnsi="Times New Roman" w:cs="Times New Roman"/>
          <w:color w:val="000000"/>
          <w:sz w:val="24"/>
          <w:szCs w:val="24"/>
        </w:rPr>
        <w:t xml:space="preserve">. </w:t>
      </w:r>
    </w:p>
    <w:p w:rsidR="00441BFA" w:rsidRPr="009F6544" w:rsidRDefault="006E3EBA" w:rsidP="009F6544">
      <w:pPr>
        <w:pStyle w:val="ListParagraph"/>
        <w:numPr>
          <w:ilvl w:val="0"/>
          <w:numId w:val="40"/>
        </w:numPr>
        <w:ind w:left="900" w:hanging="540"/>
        <w:rPr>
          <w:rFonts w:ascii="Times New Roman" w:eastAsia="Times New Roman" w:hAnsi="Times New Roman" w:cs="Times New Roman"/>
          <w:sz w:val="24"/>
          <w:szCs w:val="24"/>
        </w:rPr>
      </w:pPr>
      <w:r w:rsidRPr="009A6D4A">
        <w:rPr>
          <w:rFonts w:ascii="Times New Roman" w:eastAsia="Times New Roman" w:hAnsi="Times New Roman" w:cs="Times New Roman"/>
          <w:color w:val="000000"/>
          <w:sz w:val="24"/>
          <w:szCs w:val="24"/>
        </w:rPr>
        <w:t>FAC will continue to work on this</w:t>
      </w:r>
      <w:r w:rsidR="009A6D4A" w:rsidRPr="009A6D4A">
        <w:rPr>
          <w:rFonts w:ascii="Times New Roman" w:eastAsia="Times New Roman" w:hAnsi="Times New Roman" w:cs="Times New Roman"/>
          <w:color w:val="000000"/>
          <w:sz w:val="24"/>
          <w:szCs w:val="24"/>
        </w:rPr>
        <w:t xml:space="preserve">, </w:t>
      </w:r>
      <w:r w:rsidR="00716BD9" w:rsidRPr="009A6D4A">
        <w:rPr>
          <w:rFonts w:ascii="Times New Roman" w:eastAsia="Times New Roman" w:hAnsi="Times New Roman" w:cs="Times New Roman"/>
          <w:color w:val="000000"/>
          <w:sz w:val="24"/>
          <w:szCs w:val="24"/>
        </w:rPr>
        <w:t xml:space="preserve">new members </w:t>
      </w:r>
      <w:r w:rsidR="00441BFA">
        <w:rPr>
          <w:rFonts w:ascii="Times New Roman" w:eastAsia="Times New Roman" w:hAnsi="Times New Roman" w:cs="Times New Roman"/>
          <w:color w:val="000000"/>
          <w:sz w:val="24"/>
          <w:szCs w:val="24"/>
        </w:rPr>
        <w:t>a</w:t>
      </w:r>
      <w:r w:rsidR="00716BD9" w:rsidRPr="009A6D4A">
        <w:rPr>
          <w:rFonts w:ascii="Times New Roman" w:eastAsia="Times New Roman" w:hAnsi="Times New Roman" w:cs="Times New Roman"/>
          <w:color w:val="000000"/>
          <w:sz w:val="24"/>
          <w:szCs w:val="24"/>
        </w:rPr>
        <w:t>re urged to</w:t>
      </w:r>
      <w:r w:rsidR="00441BFA">
        <w:rPr>
          <w:rFonts w:ascii="Times New Roman" w:eastAsia="Times New Roman" w:hAnsi="Times New Roman" w:cs="Times New Roman"/>
          <w:color w:val="000000"/>
          <w:sz w:val="24"/>
          <w:szCs w:val="24"/>
        </w:rPr>
        <w:t xml:space="preserve"> re-</w:t>
      </w:r>
      <w:r w:rsidR="00716BD9" w:rsidRPr="009A6D4A">
        <w:rPr>
          <w:rFonts w:ascii="Times New Roman" w:eastAsia="Times New Roman" w:hAnsi="Times New Roman" w:cs="Times New Roman"/>
          <w:color w:val="000000"/>
          <w:sz w:val="24"/>
          <w:szCs w:val="24"/>
        </w:rPr>
        <w:t>read the</w:t>
      </w:r>
      <w:r w:rsidR="00E73722" w:rsidRPr="009A6D4A">
        <w:rPr>
          <w:rFonts w:ascii="Times New Roman" w:eastAsia="Times New Roman" w:hAnsi="Times New Roman" w:cs="Times New Roman"/>
          <w:color w:val="000000"/>
          <w:sz w:val="24"/>
          <w:szCs w:val="24"/>
        </w:rPr>
        <w:t xml:space="preserve"> </w:t>
      </w:r>
      <w:r w:rsidR="00441BFA">
        <w:rPr>
          <w:rFonts w:ascii="Times New Roman" w:eastAsia="Times New Roman" w:hAnsi="Times New Roman" w:cs="Times New Roman"/>
          <w:color w:val="000000"/>
          <w:sz w:val="24"/>
          <w:szCs w:val="24"/>
        </w:rPr>
        <w:t>policy</w:t>
      </w:r>
      <w:r w:rsidR="00716BD9" w:rsidRPr="009A6D4A">
        <w:rPr>
          <w:rFonts w:ascii="Times New Roman" w:eastAsia="Times New Roman" w:hAnsi="Times New Roman" w:cs="Times New Roman"/>
          <w:color w:val="000000"/>
          <w:sz w:val="24"/>
          <w:szCs w:val="24"/>
        </w:rPr>
        <w:t xml:space="preserve"> for </w:t>
      </w:r>
      <w:r w:rsidR="00441BFA">
        <w:rPr>
          <w:rFonts w:ascii="Times New Roman" w:eastAsia="Times New Roman" w:hAnsi="Times New Roman" w:cs="Times New Roman"/>
          <w:color w:val="000000"/>
          <w:sz w:val="24"/>
          <w:szCs w:val="24"/>
        </w:rPr>
        <w:t>the November</w:t>
      </w:r>
      <w:r w:rsidR="00E73722" w:rsidRPr="009A6D4A">
        <w:rPr>
          <w:rFonts w:ascii="Times New Roman" w:eastAsia="Times New Roman" w:hAnsi="Times New Roman" w:cs="Times New Roman"/>
          <w:color w:val="000000"/>
          <w:sz w:val="24"/>
          <w:szCs w:val="24"/>
        </w:rPr>
        <w:t xml:space="preserve"> meeting and invited to</w:t>
      </w:r>
      <w:r w:rsidR="009A6D4A" w:rsidRPr="009A6D4A">
        <w:rPr>
          <w:rFonts w:ascii="Times New Roman" w:eastAsia="Times New Roman" w:hAnsi="Times New Roman" w:cs="Times New Roman"/>
          <w:color w:val="000000"/>
          <w:sz w:val="24"/>
          <w:szCs w:val="24"/>
        </w:rPr>
        <w:t xml:space="preserve"> </w:t>
      </w:r>
      <w:r w:rsidR="00441BFA">
        <w:rPr>
          <w:rFonts w:ascii="Times New Roman" w:eastAsia="Times New Roman" w:hAnsi="Times New Roman" w:cs="Times New Roman"/>
          <w:color w:val="000000"/>
          <w:sz w:val="24"/>
          <w:szCs w:val="24"/>
        </w:rPr>
        <w:t xml:space="preserve">develop and distribute </w:t>
      </w:r>
      <w:r w:rsidR="009A6D4A" w:rsidRPr="009A6D4A">
        <w:rPr>
          <w:rFonts w:ascii="Times New Roman" w:eastAsia="Times New Roman" w:hAnsi="Times New Roman" w:cs="Times New Roman"/>
          <w:color w:val="000000"/>
          <w:sz w:val="24"/>
          <w:szCs w:val="24"/>
        </w:rPr>
        <w:t>suggestions</w:t>
      </w:r>
      <w:r w:rsidR="00441BFA">
        <w:rPr>
          <w:rFonts w:ascii="Times New Roman" w:eastAsia="Times New Roman" w:hAnsi="Times New Roman" w:cs="Times New Roman"/>
          <w:color w:val="000000"/>
          <w:sz w:val="24"/>
          <w:szCs w:val="24"/>
        </w:rPr>
        <w:t xml:space="preserve"> for edit in advance, so we can vote on an updated version during the November meeting.</w:t>
      </w:r>
    </w:p>
    <w:p w:rsidR="00E73722" w:rsidRPr="009F6544" w:rsidRDefault="009A6D4A" w:rsidP="009F6544">
      <w:pPr>
        <w:pStyle w:val="ListParagraph"/>
        <w:numPr>
          <w:ilvl w:val="0"/>
          <w:numId w:val="40"/>
        </w:numPr>
        <w:ind w:left="900" w:hanging="540"/>
        <w:rPr>
          <w:rFonts w:ascii="Times New Roman" w:eastAsia="Times New Roman" w:hAnsi="Times New Roman" w:cs="Times New Roman"/>
          <w:sz w:val="24"/>
          <w:szCs w:val="24"/>
        </w:rPr>
      </w:pPr>
      <w:r w:rsidRPr="009F6544">
        <w:rPr>
          <w:rFonts w:ascii="Times New Roman" w:eastAsia="Times New Roman" w:hAnsi="Times New Roman" w:cs="Times New Roman"/>
          <w:color w:val="000000"/>
          <w:sz w:val="24"/>
          <w:szCs w:val="24"/>
        </w:rPr>
        <w:t xml:space="preserve">The proposed policy </w:t>
      </w:r>
      <w:r w:rsidR="00441BFA">
        <w:rPr>
          <w:rFonts w:ascii="Times New Roman" w:eastAsia="Times New Roman" w:hAnsi="Times New Roman" w:cs="Times New Roman"/>
          <w:color w:val="000000"/>
          <w:sz w:val="24"/>
          <w:szCs w:val="24"/>
        </w:rPr>
        <w:t>is expected to return to</w:t>
      </w:r>
      <w:r w:rsidRPr="009F6544">
        <w:rPr>
          <w:rFonts w:ascii="Times New Roman" w:eastAsia="Times New Roman" w:hAnsi="Times New Roman" w:cs="Times New Roman"/>
          <w:color w:val="000000"/>
          <w:sz w:val="24"/>
          <w:szCs w:val="24"/>
        </w:rPr>
        <w:t xml:space="preserve"> </w:t>
      </w:r>
      <w:r w:rsidR="00716BD9" w:rsidRPr="009F6544">
        <w:rPr>
          <w:rFonts w:ascii="Times New Roman" w:eastAsia="Times New Roman" w:hAnsi="Times New Roman" w:cs="Times New Roman"/>
          <w:color w:val="000000"/>
          <w:sz w:val="24"/>
          <w:szCs w:val="24"/>
        </w:rPr>
        <w:t>Ex</w:t>
      </w:r>
      <w:r w:rsidR="00E73722" w:rsidRPr="009F6544">
        <w:rPr>
          <w:rFonts w:ascii="Times New Roman" w:eastAsia="Times New Roman" w:hAnsi="Times New Roman" w:cs="Times New Roman"/>
          <w:color w:val="000000"/>
          <w:sz w:val="24"/>
          <w:szCs w:val="24"/>
        </w:rPr>
        <w:t xml:space="preserve">ecutive Council for </w:t>
      </w:r>
      <w:r w:rsidR="00441BFA">
        <w:rPr>
          <w:rFonts w:ascii="Times New Roman" w:eastAsia="Times New Roman" w:hAnsi="Times New Roman" w:cs="Times New Roman"/>
          <w:color w:val="000000"/>
          <w:sz w:val="24"/>
          <w:szCs w:val="24"/>
        </w:rPr>
        <w:t>action this autumn</w:t>
      </w:r>
      <w:r w:rsidR="00716BD9" w:rsidRPr="009F6544">
        <w:rPr>
          <w:rFonts w:ascii="Times New Roman" w:eastAsia="Times New Roman" w:hAnsi="Times New Roman" w:cs="Times New Roman"/>
          <w:color w:val="000000"/>
          <w:sz w:val="24"/>
          <w:szCs w:val="24"/>
        </w:rPr>
        <w:t xml:space="preserve">.  </w:t>
      </w:r>
    </w:p>
    <w:p w:rsidR="00716BD9" w:rsidRPr="009A6D4A" w:rsidRDefault="00921FCD" w:rsidP="00716BD9">
      <w:pPr>
        <w:pStyle w:val="ListParagraph"/>
        <w:numPr>
          <w:ilvl w:val="0"/>
          <w:numId w:val="5"/>
        </w:numPr>
        <w:rPr>
          <w:rFonts w:ascii="Times New Roman" w:hAnsi="Times New Roman" w:cs="Times New Roman"/>
          <w:b/>
          <w:color w:val="000000"/>
          <w:sz w:val="24"/>
          <w:szCs w:val="24"/>
          <w:u w:val="single"/>
        </w:rPr>
      </w:pPr>
      <w:r w:rsidRPr="009A6D4A">
        <w:rPr>
          <w:rFonts w:ascii="Times New Roman" w:hAnsi="Times New Roman" w:cs="Times New Roman"/>
          <w:b/>
          <w:color w:val="000000"/>
          <w:sz w:val="24"/>
          <w:szCs w:val="24"/>
          <w:u w:val="single"/>
        </w:rPr>
        <w:t xml:space="preserve">Changes to UW Faculty </w:t>
      </w:r>
      <w:r w:rsidR="00FE59E5" w:rsidRPr="009A6D4A">
        <w:rPr>
          <w:rFonts w:ascii="Times New Roman" w:hAnsi="Times New Roman" w:cs="Times New Roman"/>
          <w:b/>
          <w:color w:val="000000"/>
          <w:sz w:val="24"/>
          <w:szCs w:val="24"/>
          <w:u w:val="single"/>
        </w:rPr>
        <w:t>Code</w:t>
      </w:r>
    </w:p>
    <w:p w:rsidR="00441BFA" w:rsidRPr="009F6544" w:rsidRDefault="00441BFA" w:rsidP="009A6D4A">
      <w:pPr>
        <w:pStyle w:val="ListParagraph"/>
        <w:numPr>
          <w:ilvl w:val="0"/>
          <w:numId w:val="41"/>
        </w:numPr>
        <w:ind w:left="810" w:hanging="450"/>
        <w:rPr>
          <w:rFonts w:ascii="Times New Roman" w:eastAsia="Times New Roman" w:hAnsi="Times New Roman" w:cs="Times New Roman"/>
          <w:sz w:val="24"/>
          <w:szCs w:val="24"/>
          <w:lang w:val="en"/>
        </w:rPr>
      </w:pPr>
      <w:bookmarkStart w:id="0" w:name="_gjdgxs" w:colFirst="0" w:colLast="0"/>
      <w:bookmarkEnd w:id="0"/>
      <w:r>
        <w:rPr>
          <w:rFonts w:ascii="Times New Roman" w:hAnsi="Times New Roman" w:cs="Times New Roman"/>
          <w:color w:val="000000"/>
          <w:sz w:val="24"/>
          <w:szCs w:val="24"/>
        </w:rPr>
        <w:t>It became appare</w:t>
      </w:r>
      <w:r w:rsidR="007834AF">
        <w:rPr>
          <w:rFonts w:ascii="Times New Roman" w:hAnsi="Times New Roman" w:cs="Times New Roman"/>
          <w:color w:val="000000"/>
          <w:sz w:val="24"/>
          <w:szCs w:val="24"/>
        </w:rPr>
        <w:t xml:space="preserve">nt in </w:t>
      </w:r>
      <w:r>
        <w:rPr>
          <w:rFonts w:ascii="Times New Roman" w:hAnsi="Times New Roman" w:cs="Times New Roman"/>
          <w:color w:val="000000"/>
          <w:sz w:val="24"/>
          <w:szCs w:val="24"/>
        </w:rPr>
        <w:t xml:space="preserve">spring </w:t>
      </w:r>
      <w:r w:rsidR="007834AF">
        <w:rPr>
          <w:rFonts w:ascii="Times New Roman" w:hAnsi="Times New Roman" w:cs="Times New Roman"/>
          <w:color w:val="000000"/>
          <w:sz w:val="24"/>
          <w:szCs w:val="24"/>
        </w:rPr>
        <w:t>of 2018 that</w:t>
      </w:r>
      <w:r>
        <w:rPr>
          <w:rFonts w:ascii="Times New Roman" w:hAnsi="Times New Roman" w:cs="Times New Roman"/>
          <w:color w:val="000000"/>
          <w:sz w:val="24"/>
          <w:szCs w:val="24"/>
        </w:rPr>
        <w:t xml:space="preserve"> c</w:t>
      </w:r>
      <w:r w:rsidR="00DE0F87" w:rsidRPr="009A6D4A">
        <w:rPr>
          <w:rFonts w:ascii="Times New Roman" w:hAnsi="Times New Roman" w:cs="Times New Roman"/>
          <w:color w:val="000000"/>
          <w:sz w:val="24"/>
          <w:szCs w:val="24"/>
        </w:rPr>
        <w:t xml:space="preserve">hanges </w:t>
      </w:r>
      <w:r w:rsidR="007834AF">
        <w:rPr>
          <w:rFonts w:ascii="Times New Roman" w:hAnsi="Times New Roman" w:cs="Times New Roman"/>
          <w:color w:val="000000"/>
          <w:sz w:val="24"/>
          <w:szCs w:val="24"/>
        </w:rPr>
        <w:t xml:space="preserve">were </w:t>
      </w:r>
      <w:r w:rsidR="00DE0F87" w:rsidRPr="009A6D4A">
        <w:rPr>
          <w:rFonts w:ascii="Times New Roman" w:hAnsi="Times New Roman" w:cs="Times New Roman"/>
          <w:color w:val="000000"/>
          <w:sz w:val="24"/>
          <w:szCs w:val="24"/>
        </w:rPr>
        <w:t xml:space="preserve">made to </w:t>
      </w:r>
      <w:r>
        <w:rPr>
          <w:rFonts w:ascii="Times New Roman" w:hAnsi="Times New Roman" w:cs="Times New Roman"/>
          <w:color w:val="000000"/>
          <w:sz w:val="24"/>
          <w:szCs w:val="24"/>
        </w:rPr>
        <w:t>the F</w:t>
      </w:r>
      <w:r w:rsidR="00DE0F87" w:rsidRPr="009A6D4A">
        <w:rPr>
          <w:rFonts w:ascii="Times New Roman" w:hAnsi="Times New Roman" w:cs="Times New Roman"/>
          <w:color w:val="000000"/>
          <w:sz w:val="24"/>
          <w:szCs w:val="24"/>
        </w:rPr>
        <w:t xml:space="preserve">aculty </w:t>
      </w:r>
      <w:r>
        <w:rPr>
          <w:rFonts w:ascii="Times New Roman" w:hAnsi="Times New Roman" w:cs="Times New Roman"/>
          <w:color w:val="000000"/>
          <w:sz w:val="24"/>
          <w:szCs w:val="24"/>
        </w:rPr>
        <w:t>C</w:t>
      </w:r>
      <w:r w:rsidR="00DE0F87" w:rsidRPr="009A6D4A">
        <w:rPr>
          <w:rFonts w:ascii="Times New Roman" w:hAnsi="Times New Roman" w:cs="Times New Roman"/>
          <w:color w:val="000000"/>
          <w:sz w:val="24"/>
          <w:szCs w:val="24"/>
        </w:rPr>
        <w:t>ode without du</w:t>
      </w:r>
      <w:r w:rsidR="009A6D4A" w:rsidRPr="009A6D4A">
        <w:rPr>
          <w:rFonts w:ascii="Times New Roman" w:hAnsi="Times New Roman" w:cs="Times New Roman"/>
          <w:color w:val="000000"/>
          <w:sz w:val="24"/>
          <w:szCs w:val="24"/>
        </w:rPr>
        <w:t>e process</w:t>
      </w:r>
      <w:r>
        <w:rPr>
          <w:rFonts w:ascii="Times New Roman" w:hAnsi="Times New Roman" w:cs="Times New Roman"/>
          <w:color w:val="000000"/>
          <w:sz w:val="24"/>
          <w:szCs w:val="24"/>
        </w:rPr>
        <w:t>.</w:t>
      </w:r>
    </w:p>
    <w:p w:rsidR="00DA2412" w:rsidRPr="009A6D4A" w:rsidRDefault="00441BFA" w:rsidP="009A6D4A">
      <w:pPr>
        <w:pStyle w:val="ListParagraph"/>
        <w:numPr>
          <w:ilvl w:val="0"/>
          <w:numId w:val="41"/>
        </w:numPr>
        <w:ind w:left="810" w:hanging="450"/>
        <w:rPr>
          <w:rFonts w:ascii="Times New Roman" w:eastAsia="Times New Roman" w:hAnsi="Times New Roman" w:cs="Times New Roman"/>
          <w:sz w:val="24"/>
          <w:szCs w:val="24"/>
          <w:lang w:val="en"/>
        </w:rPr>
      </w:pPr>
      <w:r>
        <w:rPr>
          <w:rFonts w:ascii="Times New Roman" w:hAnsi="Times New Roman" w:cs="Times New Roman"/>
          <w:color w:val="000000"/>
          <w:sz w:val="24"/>
          <w:szCs w:val="24"/>
        </w:rPr>
        <w:t>FAC drafted a</w:t>
      </w:r>
      <w:r w:rsidR="009A6D4A" w:rsidRPr="009A6D4A">
        <w:rPr>
          <w:rFonts w:ascii="Times New Roman" w:hAnsi="Times New Roman" w:cs="Times New Roman"/>
          <w:color w:val="000000"/>
          <w:sz w:val="24"/>
          <w:szCs w:val="24"/>
        </w:rPr>
        <w:t xml:space="preserve"> letter </w:t>
      </w:r>
      <w:r>
        <w:rPr>
          <w:rFonts w:ascii="Times New Roman" w:hAnsi="Times New Roman" w:cs="Times New Roman"/>
          <w:color w:val="000000"/>
          <w:sz w:val="24"/>
          <w:szCs w:val="24"/>
        </w:rPr>
        <w:t xml:space="preserve">to the Faculty Senate in June and revisited this letter in September. This letter </w:t>
      </w:r>
      <w:r w:rsidR="009A6D4A" w:rsidRPr="009A6D4A">
        <w:rPr>
          <w:rFonts w:ascii="Times New Roman" w:hAnsi="Times New Roman" w:cs="Times New Roman"/>
          <w:color w:val="000000"/>
          <w:sz w:val="24"/>
          <w:szCs w:val="24"/>
        </w:rPr>
        <w:t xml:space="preserve">was sent </w:t>
      </w:r>
      <w:r>
        <w:rPr>
          <w:rFonts w:ascii="Times New Roman" w:hAnsi="Times New Roman" w:cs="Times New Roman"/>
          <w:color w:val="000000"/>
          <w:sz w:val="24"/>
          <w:szCs w:val="24"/>
        </w:rPr>
        <w:t>to the Faculty Senate including</w:t>
      </w:r>
      <w:r w:rsidR="00DA2412" w:rsidRPr="009A6D4A">
        <w:rPr>
          <w:rFonts w:ascii="Times New Roman" w:hAnsi="Times New Roman" w:cs="Times New Roman"/>
          <w:color w:val="000000"/>
          <w:sz w:val="24"/>
          <w:szCs w:val="24"/>
        </w:rPr>
        <w:t xml:space="preserve"> current </w:t>
      </w:r>
      <w:r w:rsidR="007834AF">
        <w:rPr>
          <w:rFonts w:ascii="Times New Roman" w:hAnsi="Times New Roman" w:cs="Times New Roman"/>
          <w:color w:val="000000"/>
          <w:sz w:val="24"/>
          <w:szCs w:val="24"/>
        </w:rPr>
        <w:t xml:space="preserve">and prior </w:t>
      </w:r>
      <w:r w:rsidR="00DA2412" w:rsidRPr="009A6D4A">
        <w:rPr>
          <w:rFonts w:ascii="Times New Roman" w:hAnsi="Times New Roman" w:cs="Times New Roman"/>
          <w:color w:val="000000"/>
          <w:sz w:val="24"/>
          <w:szCs w:val="24"/>
        </w:rPr>
        <w:t>FAC member signatures</w:t>
      </w:r>
      <w:r w:rsidR="007834AF">
        <w:rPr>
          <w:rFonts w:ascii="Times New Roman" w:hAnsi="Times New Roman" w:cs="Times New Roman"/>
          <w:color w:val="000000"/>
          <w:sz w:val="24"/>
          <w:szCs w:val="24"/>
        </w:rPr>
        <w:t xml:space="preserve"> on October 1</w:t>
      </w:r>
      <w:r w:rsidR="007834AF" w:rsidRPr="009F6544">
        <w:rPr>
          <w:rFonts w:ascii="Times New Roman" w:hAnsi="Times New Roman" w:cs="Times New Roman"/>
          <w:color w:val="000000"/>
          <w:sz w:val="24"/>
          <w:szCs w:val="24"/>
          <w:vertAlign w:val="superscript"/>
        </w:rPr>
        <w:t>st</w:t>
      </w:r>
      <w:r w:rsidR="007834AF">
        <w:rPr>
          <w:rFonts w:ascii="Times New Roman" w:hAnsi="Times New Roman" w:cs="Times New Roman"/>
          <w:color w:val="000000"/>
          <w:sz w:val="24"/>
          <w:szCs w:val="24"/>
        </w:rPr>
        <w:t>, 2018</w:t>
      </w:r>
      <w:r>
        <w:rPr>
          <w:rFonts w:ascii="Times New Roman" w:hAnsi="Times New Roman" w:cs="Times New Roman"/>
          <w:color w:val="000000"/>
          <w:sz w:val="24"/>
          <w:szCs w:val="24"/>
        </w:rPr>
        <w:t>.</w:t>
      </w:r>
      <w:r w:rsidR="00DA2412" w:rsidRPr="009A6D4A">
        <w:rPr>
          <w:rFonts w:ascii="Times New Roman" w:hAnsi="Times New Roman" w:cs="Times New Roman"/>
          <w:color w:val="000000"/>
          <w:sz w:val="24"/>
          <w:szCs w:val="24"/>
        </w:rPr>
        <w:t xml:space="preserve"> </w:t>
      </w:r>
      <w:r w:rsidR="00CA5E08" w:rsidRPr="009A6D4A">
        <w:rPr>
          <w:rFonts w:ascii="Times New Roman" w:eastAsia="Times New Roman" w:hAnsi="Times New Roman" w:cs="Times New Roman"/>
          <w:sz w:val="24"/>
          <w:szCs w:val="24"/>
          <w:lang w:val="en"/>
        </w:rPr>
        <w:t xml:space="preserve"> </w:t>
      </w:r>
    </w:p>
    <w:p w:rsidR="006D5B34" w:rsidRDefault="00DA2412" w:rsidP="009A6D4A">
      <w:pPr>
        <w:pStyle w:val="ListParagraph"/>
        <w:numPr>
          <w:ilvl w:val="0"/>
          <w:numId w:val="41"/>
        </w:numPr>
        <w:ind w:left="810"/>
        <w:rPr>
          <w:rFonts w:ascii="Times New Roman" w:eastAsia="Times New Roman" w:hAnsi="Times New Roman" w:cs="Times New Roman"/>
          <w:sz w:val="24"/>
          <w:szCs w:val="24"/>
          <w:lang w:val="en"/>
        </w:rPr>
      </w:pPr>
      <w:r w:rsidRPr="009A6D4A">
        <w:rPr>
          <w:rFonts w:ascii="Times New Roman" w:eastAsia="Times New Roman" w:hAnsi="Times New Roman" w:cs="Times New Roman"/>
          <w:sz w:val="24"/>
          <w:szCs w:val="24"/>
          <w:lang w:val="en"/>
        </w:rPr>
        <w:t>FAC Ch</w:t>
      </w:r>
      <w:r w:rsidR="00B26170" w:rsidRPr="009A6D4A">
        <w:rPr>
          <w:rFonts w:ascii="Times New Roman" w:eastAsia="Times New Roman" w:hAnsi="Times New Roman" w:cs="Times New Roman"/>
          <w:sz w:val="24"/>
          <w:szCs w:val="24"/>
          <w:lang w:val="en"/>
        </w:rPr>
        <w:t>air received</w:t>
      </w:r>
      <w:r w:rsidRPr="009A6D4A">
        <w:rPr>
          <w:rFonts w:ascii="Times New Roman" w:eastAsia="Times New Roman" w:hAnsi="Times New Roman" w:cs="Times New Roman"/>
          <w:sz w:val="24"/>
          <w:szCs w:val="24"/>
          <w:lang w:val="en"/>
        </w:rPr>
        <w:t xml:space="preserve"> </w:t>
      </w:r>
      <w:r w:rsidR="00441BFA">
        <w:rPr>
          <w:rFonts w:ascii="Times New Roman" w:eastAsia="Times New Roman" w:hAnsi="Times New Roman" w:cs="Times New Roman"/>
          <w:sz w:val="24"/>
          <w:szCs w:val="24"/>
          <w:lang w:val="en"/>
        </w:rPr>
        <w:t xml:space="preserve">a letter </w:t>
      </w:r>
      <w:r w:rsidR="007834AF">
        <w:rPr>
          <w:rFonts w:ascii="Times New Roman" w:eastAsia="Times New Roman" w:hAnsi="Times New Roman" w:cs="Times New Roman"/>
          <w:sz w:val="24"/>
          <w:szCs w:val="24"/>
          <w:lang w:val="en"/>
        </w:rPr>
        <w:t>on October 17</w:t>
      </w:r>
      <w:r w:rsidR="007834AF" w:rsidRPr="009F6544">
        <w:rPr>
          <w:rFonts w:ascii="Times New Roman" w:eastAsia="Times New Roman" w:hAnsi="Times New Roman" w:cs="Times New Roman"/>
          <w:sz w:val="24"/>
          <w:szCs w:val="24"/>
          <w:vertAlign w:val="superscript"/>
          <w:lang w:val="en"/>
        </w:rPr>
        <w:t>th</w:t>
      </w:r>
      <w:r w:rsidR="007834AF">
        <w:rPr>
          <w:rFonts w:ascii="Times New Roman" w:eastAsia="Times New Roman" w:hAnsi="Times New Roman" w:cs="Times New Roman"/>
          <w:sz w:val="24"/>
          <w:szCs w:val="24"/>
          <w:lang w:val="en"/>
        </w:rPr>
        <w:t xml:space="preserve"> </w:t>
      </w:r>
      <w:r w:rsidR="00441BFA">
        <w:rPr>
          <w:rFonts w:ascii="Times New Roman" w:eastAsia="Times New Roman" w:hAnsi="Times New Roman" w:cs="Times New Roman"/>
          <w:sz w:val="24"/>
          <w:szCs w:val="24"/>
          <w:lang w:val="en"/>
        </w:rPr>
        <w:t xml:space="preserve">attesting </w:t>
      </w:r>
      <w:r w:rsidR="00CA5E08" w:rsidRPr="009A6D4A">
        <w:rPr>
          <w:rFonts w:ascii="Times New Roman" w:eastAsia="Times New Roman" w:hAnsi="Times New Roman" w:cs="Times New Roman"/>
          <w:sz w:val="24"/>
          <w:szCs w:val="24"/>
          <w:lang w:val="en"/>
        </w:rPr>
        <w:t xml:space="preserve">all changes to </w:t>
      </w:r>
      <w:r w:rsidRPr="009A6D4A">
        <w:rPr>
          <w:rFonts w:ascii="Times New Roman" w:eastAsia="Times New Roman" w:hAnsi="Times New Roman" w:cs="Times New Roman"/>
          <w:sz w:val="24"/>
          <w:szCs w:val="24"/>
          <w:lang w:val="en"/>
        </w:rPr>
        <w:t>faculty</w:t>
      </w:r>
      <w:r w:rsidR="00CA5E08" w:rsidRPr="009A6D4A">
        <w:rPr>
          <w:rFonts w:ascii="Times New Roman" w:eastAsia="Times New Roman" w:hAnsi="Times New Roman" w:cs="Times New Roman"/>
          <w:sz w:val="24"/>
          <w:szCs w:val="24"/>
          <w:lang w:val="en"/>
        </w:rPr>
        <w:t xml:space="preserve"> code </w:t>
      </w:r>
      <w:r w:rsidR="00441BFA">
        <w:rPr>
          <w:rFonts w:ascii="Times New Roman" w:eastAsia="Times New Roman" w:hAnsi="Times New Roman" w:cs="Times New Roman"/>
          <w:sz w:val="24"/>
          <w:szCs w:val="24"/>
          <w:lang w:val="en"/>
        </w:rPr>
        <w:t xml:space="preserve">since </w:t>
      </w:r>
      <w:r w:rsidRPr="009A6D4A">
        <w:rPr>
          <w:rFonts w:ascii="Times New Roman" w:eastAsia="Times New Roman" w:hAnsi="Times New Roman" w:cs="Times New Roman"/>
          <w:sz w:val="24"/>
          <w:szCs w:val="24"/>
          <w:lang w:val="en"/>
        </w:rPr>
        <w:t>February</w:t>
      </w:r>
      <w:r w:rsidR="00B26170" w:rsidRPr="009A6D4A">
        <w:rPr>
          <w:rFonts w:ascii="Times New Roman" w:eastAsia="Times New Roman" w:hAnsi="Times New Roman" w:cs="Times New Roman"/>
          <w:sz w:val="24"/>
          <w:szCs w:val="24"/>
          <w:lang w:val="en"/>
        </w:rPr>
        <w:t xml:space="preserve"> 2016 </w:t>
      </w:r>
      <w:r w:rsidR="00441BFA">
        <w:rPr>
          <w:rFonts w:ascii="Times New Roman" w:eastAsia="Times New Roman" w:hAnsi="Times New Roman" w:cs="Times New Roman"/>
          <w:sz w:val="24"/>
          <w:szCs w:val="24"/>
          <w:lang w:val="en"/>
        </w:rPr>
        <w:t>will be reverted.</w:t>
      </w:r>
      <w:r w:rsidR="00CA5E08" w:rsidRPr="009A6D4A">
        <w:rPr>
          <w:rFonts w:ascii="Times New Roman" w:eastAsia="Times New Roman" w:hAnsi="Times New Roman" w:cs="Times New Roman"/>
          <w:sz w:val="24"/>
          <w:szCs w:val="24"/>
          <w:lang w:val="en"/>
        </w:rPr>
        <w:t xml:space="preserve"> </w:t>
      </w:r>
    </w:p>
    <w:p w:rsidR="006D5B34" w:rsidRDefault="006D5B34" w:rsidP="009F6544">
      <w:pPr>
        <w:rPr>
          <w:rFonts w:ascii="Times New Roman" w:eastAsia="Times New Roman" w:hAnsi="Times New Roman" w:cs="Times New Roman"/>
          <w:sz w:val="24"/>
          <w:szCs w:val="24"/>
          <w:lang w:val="en"/>
        </w:rPr>
      </w:pPr>
    </w:p>
    <w:p w:rsidR="006D5B34" w:rsidRDefault="006D5B34" w:rsidP="009F6544">
      <w:pPr>
        <w:rPr>
          <w:rFonts w:ascii="Times New Roman" w:eastAsia="Times New Roman" w:hAnsi="Times New Roman" w:cs="Times New Roman"/>
          <w:sz w:val="24"/>
          <w:szCs w:val="24"/>
          <w:lang w:val="en"/>
        </w:rPr>
      </w:pPr>
    </w:p>
    <w:p w:rsidR="006D5B34" w:rsidRDefault="006D5B34" w:rsidP="009F6544">
      <w:pPr>
        <w:rPr>
          <w:rFonts w:ascii="Times New Roman" w:eastAsia="Times New Roman" w:hAnsi="Times New Roman" w:cs="Times New Roman"/>
          <w:sz w:val="24"/>
          <w:szCs w:val="24"/>
          <w:lang w:val="en"/>
        </w:rPr>
      </w:pPr>
    </w:p>
    <w:p w:rsidR="00DA2412" w:rsidRPr="009F6544" w:rsidRDefault="00DA2412" w:rsidP="009F6544">
      <w:pPr>
        <w:rPr>
          <w:rFonts w:ascii="Times New Roman" w:eastAsia="Times New Roman" w:hAnsi="Times New Roman" w:cs="Times New Roman"/>
          <w:sz w:val="24"/>
          <w:szCs w:val="24"/>
          <w:lang w:val="en"/>
        </w:rPr>
      </w:pPr>
    </w:p>
    <w:p w:rsidR="00DE0F87" w:rsidRPr="009A6D4A" w:rsidRDefault="00DE0F87" w:rsidP="00DE0F87">
      <w:pPr>
        <w:pStyle w:val="ListParagraph"/>
        <w:numPr>
          <w:ilvl w:val="0"/>
          <w:numId w:val="5"/>
        </w:numPr>
        <w:pBdr>
          <w:top w:val="nil"/>
          <w:left w:val="nil"/>
          <w:bottom w:val="nil"/>
          <w:right w:val="nil"/>
          <w:between w:val="nil"/>
        </w:pBdr>
        <w:rPr>
          <w:rFonts w:ascii="Times New Roman" w:hAnsi="Times New Roman" w:cs="Times New Roman"/>
          <w:color w:val="000000"/>
          <w:sz w:val="24"/>
          <w:szCs w:val="24"/>
        </w:rPr>
      </w:pPr>
      <w:r w:rsidRPr="009A6D4A">
        <w:rPr>
          <w:rFonts w:ascii="Times New Roman" w:hAnsi="Times New Roman" w:cs="Times New Roman"/>
          <w:b/>
          <w:color w:val="000000"/>
          <w:sz w:val="24"/>
          <w:szCs w:val="24"/>
          <w:u w:val="single"/>
        </w:rPr>
        <w:t>Non-Competitive Hiring Policy</w:t>
      </w:r>
    </w:p>
    <w:p w:rsidR="009A6D4A" w:rsidRPr="009A6D4A" w:rsidRDefault="006D5B34" w:rsidP="009A6D4A">
      <w:pPr>
        <w:pStyle w:val="ListParagraph"/>
        <w:numPr>
          <w:ilvl w:val="0"/>
          <w:numId w:val="42"/>
        </w:numPr>
        <w:pBdr>
          <w:top w:val="nil"/>
          <w:left w:val="nil"/>
          <w:bottom w:val="nil"/>
          <w:right w:val="nil"/>
          <w:between w:val="nil"/>
        </w:pBdr>
        <w:ind w:left="810"/>
        <w:rPr>
          <w:rFonts w:ascii="Times New Roman" w:eastAsia="Times New Roman" w:hAnsi="Times New Roman" w:cs="Times New Roman"/>
          <w:sz w:val="24"/>
          <w:szCs w:val="24"/>
          <w:lang w:val="en"/>
        </w:rPr>
      </w:pPr>
      <w:r>
        <w:rPr>
          <w:rFonts w:ascii="Times New Roman" w:hAnsi="Times New Roman" w:cs="Times New Roman"/>
          <w:color w:val="000000"/>
          <w:sz w:val="24"/>
          <w:szCs w:val="24"/>
        </w:rPr>
        <w:t xml:space="preserve">The 2017-18 </w:t>
      </w:r>
      <w:r w:rsidR="009A6D4A" w:rsidRPr="009A6D4A">
        <w:rPr>
          <w:rFonts w:ascii="Times New Roman" w:hAnsi="Times New Roman" w:cs="Times New Roman"/>
          <w:color w:val="000000"/>
          <w:sz w:val="24"/>
          <w:szCs w:val="24"/>
        </w:rPr>
        <w:t xml:space="preserve">FAC spent considerable time </w:t>
      </w:r>
      <w:r w:rsidR="00DE0F87" w:rsidRPr="009A6D4A">
        <w:rPr>
          <w:rFonts w:ascii="Times New Roman" w:hAnsi="Times New Roman" w:cs="Times New Roman"/>
          <w:color w:val="000000"/>
          <w:sz w:val="24"/>
          <w:szCs w:val="24"/>
        </w:rPr>
        <w:t xml:space="preserve">working to develop </w:t>
      </w:r>
      <w:r w:rsidR="00440D14">
        <w:rPr>
          <w:rFonts w:ascii="Times New Roman" w:hAnsi="Times New Roman" w:cs="Times New Roman"/>
          <w:color w:val="000000"/>
          <w:sz w:val="24"/>
          <w:szCs w:val="24"/>
        </w:rPr>
        <w:t>‘b</w:t>
      </w:r>
      <w:r w:rsidR="00DE0F87" w:rsidRPr="009A6D4A">
        <w:rPr>
          <w:rFonts w:ascii="Times New Roman" w:hAnsi="Times New Roman" w:cs="Times New Roman"/>
          <w:color w:val="000000"/>
          <w:sz w:val="24"/>
          <w:szCs w:val="24"/>
        </w:rPr>
        <w:t xml:space="preserve">est </w:t>
      </w:r>
      <w:r w:rsidR="00440D14">
        <w:rPr>
          <w:rFonts w:ascii="Times New Roman" w:hAnsi="Times New Roman" w:cs="Times New Roman"/>
          <w:color w:val="000000"/>
          <w:sz w:val="24"/>
          <w:szCs w:val="24"/>
        </w:rPr>
        <w:t>p</w:t>
      </w:r>
      <w:r w:rsidR="00DE0F87" w:rsidRPr="009A6D4A">
        <w:rPr>
          <w:rFonts w:ascii="Times New Roman" w:hAnsi="Times New Roman" w:cs="Times New Roman"/>
          <w:color w:val="000000"/>
          <w:sz w:val="24"/>
          <w:szCs w:val="24"/>
        </w:rPr>
        <w:t>ractice</w:t>
      </w:r>
      <w:r w:rsidR="00440D14">
        <w:rPr>
          <w:rFonts w:ascii="Times New Roman" w:hAnsi="Times New Roman" w:cs="Times New Roman"/>
          <w:color w:val="000000"/>
          <w:sz w:val="24"/>
          <w:szCs w:val="24"/>
        </w:rPr>
        <w:t>’</w:t>
      </w:r>
      <w:r w:rsidR="00DE0F87" w:rsidRPr="009A6D4A">
        <w:rPr>
          <w:rFonts w:ascii="Times New Roman" w:hAnsi="Times New Roman" w:cs="Times New Roman"/>
          <w:color w:val="000000"/>
          <w:sz w:val="24"/>
          <w:szCs w:val="24"/>
        </w:rPr>
        <w:t xml:space="preserve"> procedures regarding </w:t>
      </w:r>
      <w:r w:rsidR="00440D14">
        <w:rPr>
          <w:rFonts w:ascii="Times New Roman" w:hAnsi="Times New Roman" w:cs="Times New Roman"/>
          <w:color w:val="000000"/>
          <w:sz w:val="24"/>
          <w:szCs w:val="24"/>
        </w:rPr>
        <w:t>hiring policies</w:t>
      </w:r>
      <w:r w:rsidR="00DE0F87" w:rsidRPr="009A6D4A">
        <w:rPr>
          <w:rFonts w:ascii="Times New Roman" w:hAnsi="Times New Roman" w:cs="Times New Roman"/>
          <w:color w:val="000000"/>
          <w:sz w:val="24"/>
          <w:szCs w:val="24"/>
        </w:rPr>
        <w:t xml:space="preserve">. </w:t>
      </w:r>
      <w:r w:rsidR="00440D14">
        <w:rPr>
          <w:rFonts w:ascii="Times New Roman" w:hAnsi="Times New Roman" w:cs="Times New Roman"/>
          <w:color w:val="000000"/>
          <w:sz w:val="24"/>
          <w:szCs w:val="24"/>
        </w:rPr>
        <w:t>Proposed policies</w:t>
      </w:r>
      <w:r w:rsidR="00DE0F87" w:rsidRPr="009A6D4A">
        <w:rPr>
          <w:rFonts w:ascii="Times New Roman" w:hAnsi="Times New Roman" w:cs="Times New Roman"/>
          <w:color w:val="000000"/>
          <w:sz w:val="24"/>
          <w:szCs w:val="24"/>
        </w:rPr>
        <w:t xml:space="preserve"> </w:t>
      </w:r>
      <w:r w:rsidR="009A6D4A" w:rsidRPr="009A6D4A">
        <w:rPr>
          <w:rFonts w:ascii="Times New Roman" w:hAnsi="Times New Roman" w:cs="Times New Roman"/>
          <w:color w:val="000000"/>
          <w:sz w:val="24"/>
          <w:szCs w:val="24"/>
        </w:rPr>
        <w:t xml:space="preserve">sent </w:t>
      </w:r>
      <w:r w:rsidR="00DE0F87" w:rsidRPr="009A6D4A">
        <w:rPr>
          <w:rFonts w:ascii="Times New Roman" w:hAnsi="Times New Roman" w:cs="Times New Roman"/>
          <w:color w:val="000000"/>
          <w:sz w:val="24"/>
          <w:szCs w:val="24"/>
        </w:rPr>
        <w:t>to E</w:t>
      </w:r>
      <w:r w:rsidR="009A6D4A" w:rsidRPr="009A6D4A">
        <w:rPr>
          <w:rFonts w:ascii="Times New Roman" w:hAnsi="Times New Roman" w:cs="Times New Roman"/>
          <w:color w:val="000000"/>
          <w:sz w:val="24"/>
          <w:szCs w:val="24"/>
        </w:rPr>
        <w:t xml:space="preserve">xecutive </w:t>
      </w:r>
      <w:r w:rsidR="00DE0F87" w:rsidRPr="009A6D4A">
        <w:rPr>
          <w:rFonts w:ascii="Times New Roman" w:hAnsi="Times New Roman" w:cs="Times New Roman"/>
          <w:color w:val="000000"/>
          <w:sz w:val="24"/>
          <w:szCs w:val="24"/>
        </w:rPr>
        <w:t>C</w:t>
      </w:r>
      <w:r w:rsidR="009A6D4A" w:rsidRPr="009A6D4A">
        <w:rPr>
          <w:rFonts w:ascii="Times New Roman" w:hAnsi="Times New Roman" w:cs="Times New Roman"/>
          <w:color w:val="000000"/>
          <w:sz w:val="24"/>
          <w:szCs w:val="24"/>
        </w:rPr>
        <w:t>ouncil</w:t>
      </w:r>
      <w:r w:rsidR="00DE0F87" w:rsidRPr="009A6D4A">
        <w:rPr>
          <w:rFonts w:ascii="Times New Roman" w:hAnsi="Times New Roman" w:cs="Times New Roman"/>
          <w:color w:val="000000"/>
          <w:sz w:val="24"/>
          <w:szCs w:val="24"/>
        </w:rPr>
        <w:t xml:space="preserve"> </w:t>
      </w:r>
      <w:r w:rsidR="00440D14">
        <w:rPr>
          <w:rFonts w:ascii="Times New Roman" w:hAnsi="Times New Roman" w:cs="Times New Roman"/>
          <w:color w:val="000000"/>
          <w:sz w:val="24"/>
          <w:szCs w:val="24"/>
        </w:rPr>
        <w:t xml:space="preserve">twice </w:t>
      </w:r>
      <w:r w:rsidR="009A6D4A" w:rsidRPr="009A6D4A">
        <w:rPr>
          <w:rFonts w:ascii="Times New Roman" w:hAnsi="Times New Roman" w:cs="Times New Roman"/>
          <w:color w:val="000000"/>
          <w:sz w:val="24"/>
          <w:szCs w:val="24"/>
        </w:rPr>
        <w:t xml:space="preserve">last year </w:t>
      </w:r>
      <w:r w:rsidR="00DE0F87" w:rsidRPr="009A6D4A">
        <w:rPr>
          <w:rFonts w:ascii="Times New Roman" w:hAnsi="Times New Roman" w:cs="Times New Roman"/>
          <w:color w:val="000000"/>
          <w:sz w:val="24"/>
          <w:szCs w:val="24"/>
        </w:rPr>
        <w:t xml:space="preserve">were sent back </w:t>
      </w:r>
      <w:r w:rsidR="00440D14">
        <w:rPr>
          <w:rFonts w:ascii="Times New Roman" w:hAnsi="Times New Roman" w:cs="Times New Roman"/>
          <w:color w:val="000000"/>
          <w:sz w:val="24"/>
          <w:szCs w:val="24"/>
        </w:rPr>
        <w:t>with more questions.</w:t>
      </w:r>
      <w:r w:rsidR="00DE0F87" w:rsidRPr="009A6D4A">
        <w:rPr>
          <w:rFonts w:ascii="Times New Roman" w:hAnsi="Times New Roman" w:cs="Times New Roman"/>
          <w:color w:val="000000"/>
          <w:sz w:val="24"/>
          <w:szCs w:val="24"/>
        </w:rPr>
        <w:t xml:space="preserve"> FAC members will </w:t>
      </w:r>
      <w:r w:rsidR="00440D14">
        <w:rPr>
          <w:rFonts w:ascii="Times New Roman" w:hAnsi="Times New Roman" w:cs="Times New Roman"/>
          <w:color w:val="000000"/>
          <w:sz w:val="24"/>
          <w:szCs w:val="24"/>
        </w:rPr>
        <w:t>revisit these policies in the December meeting.</w:t>
      </w:r>
      <w:r w:rsidR="009A6D4A" w:rsidRPr="009A6D4A">
        <w:rPr>
          <w:rFonts w:ascii="Times New Roman" w:hAnsi="Times New Roman" w:cs="Times New Roman"/>
          <w:color w:val="000000"/>
          <w:sz w:val="24"/>
          <w:szCs w:val="24"/>
        </w:rPr>
        <w:t xml:space="preserve">  </w:t>
      </w:r>
    </w:p>
    <w:p w:rsidR="00317D90" w:rsidRPr="009A6D4A" w:rsidRDefault="009A6D4A" w:rsidP="009A6D4A">
      <w:pPr>
        <w:pStyle w:val="ListParagraph"/>
        <w:numPr>
          <w:ilvl w:val="0"/>
          <w:numId w:val="42"/>
        </w:numPr>
        <w:pBdr>
          <w:top w:val="nil"/>
          <w:left w:val="nil"/>
          <w:bottom w:val="nil"/>
          <w:right w:val="nil"/>
          <w:between w:val="nil"/>
        </w:pBdr>
        <w:ind w:left="810"/>
        <w:rPr>
          <w:rFonts w:ascii="Times New Roman" w:eastAsia="Times New Roman" w:hAnsi="Times New Roman" w:cs="Times New Roman"/>
          <w:sz w:val="24"/>
          <w:szCs w:val="24"/>
          <w:lang w:val="en"/>
        </w:rPr>
      </w:pPr>
      <w:r w:rsidRPr="009A6D4A">
        <w:rPr>
          <w:rFonts w:ascii="Times New Roman" w:eastAsia="Times New Roman" w:hAnsi="Times New Roman" w:cs="Times New Roman"/>
          <w:sz w:val="24"/>
          <w:szCs w:val="24"/>
          <w:lang w:val="en"/>
        </w:rPr>
        <w:t>FAC Chair</w:t>
      </w:r>
      <w:r w:rsidR="00317D90" w:rsidRPr="009A6D4A">
        <w:rPr>
          <w:rFonts w:ascii="Times New Roman" w:eastAsia="Times New Roman" w:hAnsi="Times New Roman" w:cs="Times New Roman"/>
          <w:sz w:val="24"/>
          <w:szCs w:val="24"/>
          <w:lang w:val="en"/>
        </w:rPr>
        <w:t xml:space="preserve"> will distribute </w:t>
      </w:r>
      <w:r w:rsidRPr="009A6D4A">
        <w:rPr>
          <w:rFonts w:ascii="Times New Roman" w:eastAsia="Times New Roman" w:hAnsi="Times New Roman" w:cs="Times New Roman"/>
          <w:sz w:val="24"/>
          <w:szCs w:val="24"/>
          <w:lang w:val="en"/>
        </w:rPr>
        <w:t xml:space="preserve">current information </w:t>
      </w:r>
      <w:r w:rsidR="00440D14">
        <w:rPr>
          <w:rFonts w:ascii="Times New Roman" w:eastAsia="Times New Roman" w:hAnsi="Times New Roman" w:cs="Times New Roman"/>
          <w:sz w:val="24"/>
          <w:szCs w:val="24"/>
          <w:lang w:val="en"/>
        </w:rPr>
        <w:t>in advance of an expected</w:t>
      </w:r>
      <w:r w:rsidRPr="009A6D4A">
        <w:rPr>
          <w:rFonts w:ascii="Times New Roman" w:eastAsia="Times New Roman" w:hAnsi="Times New Roman" w:cs="Times New Roman"/>
          <w:sz w:val="24"/>
          <w:szCs w:val="24"/>
          <w:lang w:val="en"/>
        </w:rPr>
        <w:t xml:space="preserve"> vote during</w:t>
      </w:r>
      <w:r w:rsidR="00317D90" w:rsidRPr="009A6D4A">
        <w:rPr>
          <w:rFonts w:ascii="Times New Roman" w:eastAsia="Times New Roman" w:hAnsi="Times New Roman" w:cs="Times New Roman"/>
          <w:sz w:val="24"/>
          <w:szCs w:val="24"/>
          <w:lang w:val="en"/>
        </w:rPr>
        <w:t xml:space="preserve"> December</w:t>
      </w:r>
      <w:r w:rsidR="005C4960">
        <w:rPr>
          <w:rFonts w:ascii="Times New Roman" w:eastAsia="Times New Roman" w:hAnsi="Times New Roman" w:cs="Times New Roman"/>
          <w:sz w:val="24"/>
          <w:szCs w:val="24"/>
          <w:lang w:val="en"/>
        </w:rPr>
        <w:t xml:space="preserve"> 6</w:t>
      </w:r>
      <w:r w:rsidR="005C4960" w:rsidRPr="005C4960">
        <w:rPr>
          <w:rFonts w:ascii="Times New Roman" w:eastAsia="Times New Roman" w:hAnsi="Times New Roman" w:cs="Times New Roman"/>
          <w:sz w:val="24"/>
          <w:szCs w:val="24"/>
          <w:vertAlign w:val="superscript"/>
          <w:lang w:val="en"/>
        </w:rPr>
        <w:t>th</w:t>
      </w:r>
      <w:r w:rsidR="005C4960">
        <w:rPr>
          <w:rFonts w:ascii="Times New Roman" w:eastAsia="Times New Roman" w:hAnsi="Times New Roman" w:cs="Times New Roman"/>
          <w:sz w:val="24"/>
          <w:szCs w:val="24"/>
          <w:lang w:val="en"/>
        </w:rPr>
        <w:t>, 2018</w:t>
      </w:r>
      <w:r w:rsidR="00317D90" w:rsidRPr="009A6D4A">
        <w:rPr>
          <w:rFonts w:ascii="Times New Roman" w:eastAsia="Times New Roman" w:hAnsi="Times New Roman" w:cs="Times New Roman"/>
          <w:sz w:val="24"/>
          <w:szCs w:val="24"/>
          <w:lang w:val="en"/>
        </w:rPr>
        <w:t xml:space="preserve"> meeting. </w:t>
      </w:r>
      <w:r w:rsidRPr="009A6D4A">
        <w:rPr>
          <w:rFonts w:ascii="Times New Roman" w:eastAsia="Times New Roman" w:hAnsi="Times New Roman" w:cs="Times New Roman"/>
          <w:sz w:val="24"/>
          <w:szCs w:val="24"/>
          <w:lang w:val="en"/>
        </w:rPr>
        <w:t xml:space="preserve">Coordinator </w:t>
      </w:r>
      <w:r w:rsidR="00317D90" w:rsidRPr="009A6D4A">
        <w:rPr>
          <w:rFonts w:ascii="Times New Roman" w:eastAsia="Times New Roman" w:hAnsi="Times New Roman" w:cs="Times New Roman"/>
          <w:sz w:val="24"/>
          <w:szCs w:val="24"/>
          <w:lang w:val="en"/>
        </w:rPr>
        <w:t xml:space="preserve">Beverly </w:t>
      </w:r>
      <w:r w:rsidRPr="009A6D4A">
        <w:rPr>
          <w:rFonts w:ascii="Times New Roman" w:eastAsia="Times New Roman" w:hAnsi="Times New Roman" w:cs="Times New Roman"/>
          <w:sz w:val="24"/>
          <w:szCs w:val="24"/>
          <w:lang w:val="en"/>
        </w:rPr>
        <w:t>Berry will collect all documentation currently in UW use for hiring policies and place on the FAC Google drive for member review.</w:t>
      </w:r>
    </w:p>
    <w:p w:rsidR="00DE0F87" w:rsidRPr="009A6D4A" w:rsidRDefault="00DE0F87" w:rsidP="00DE0F87">
      <w:pPr>
        <w:pStyle w:val="ListParagraph"/>
        <w:numPr>
          <w:ilvl w:val="0"/>
          <w:numId w:val="5"/>
        </w:numPr>
        <w:pBdr>
          <w:top w:val="nil"/>
          <w:left w:val="nil"/>
          <w:bottom w:val="nil"/>
          <w:right w:val="nil"/>
          <w:between w:val="nil"/>
        </w:pBdr>
        <w:rPr>
          <w:rFonts w:ascii="Times New Roman" w:hAnsi="Times New Roman" w:cs="Times New Roman"/>
          <w:b/>
          <w:color w:val="000000"/>
          <w:sz w:val="24"/>
          <w:szCs w:val="24"/>
          <w:u w:val="single"/>
        </w:rPr>
      </w:pPr>
      <w:r w:rsidRPr="009A6D4A">
        <w:rPr>
          <w:rFonts w:ascii="Times New Roman" w:hAnsi="Times New Roman" w:cs="Times New Roman"/>
          <w:b/>
          <w:color w:val="000000"/>
          <w:sz w:val="24"/>
          <w:szCs w:val="24"/>
          <w:u w:val="single"/>
        </w:rPr>
        <w:t>Sound Transit</w:t>
      </w:r>
    </w:p>
    <w:p w:rsidR="003D5E60" w:rsidRPr="009A6D4A" w:rsidRDefault="003D5E60" w:rsidP="009A6D4A">
      <w:pPr>
        <w:pStyle w:val="ListParagraph"/>
        <w:numPr>
          <w:ilvl w:val="0"/>
          <w:numId w:val="43"/>
        </w:numPr>
        <w:pBdr>
          <w:top w:val="nil"/>
          <w:left w:val="nil"/>
          <w:bottom w:val="nil"/>
          <w:right w:val="nil"/>
          <w:between w:val="nil"/>
        </w:pBdr>
        <w:rPr>
          <w:rFonts w:ascii="Times New Roman" w:hAnsi="Times New Roman" w:cs="Times New Roman"/>
          <w:color w:val="000000"/>
          <w:sz w:val="24"/>
          <w:szCs w:val="24"/>
        </w:rPr>
      </w:pPr>
      <w:r w:rsidRPr="009A6D4A">
        <w:rPr>
          <w:rFonts w:ascii="Times New Roman" w:hAnsi="Times New Roman" w:cs="Times New Roman"/>
          <w:color w:val="000000"/>
          <w:sz w:val="24"/>
          <w:szCs w:val="24"/>
        </w:rPr>
        <w:t xml:space="preserve">FAC charge: to </w:t>
      </w:r>
      <w:r w:rsidR="00440D14">
        <w:rPr>
          <w:rFonts w:ascii="Times New Roman" w:hAnsi="Times New Roman" w:cs="Times New Roman"/>
          <w:color w:val="000000"/>
          <w:sz w:val="24"/>
          <w:szCs w:val="24"/>
        </w:rPr>
        <w:t xml:space="preserve">improve </w:t>
      </w:r>
      <w:r w:rsidRPr="009A6D4A">
        <w:rPr>
          <w:rFonts w:ascii="Times New Roman" w:hAnsi="Times New Roman" w:cs="Times New Roman"/>
          <w:color w:val="000000"/>
          <w:sz w:val="24"/>
          <w:szCs w:val="24"/>
        </w:rPr>
        <w:t xml:space="preserve">bi-directional transit </w:t>
      </w:r>
      <w:r w:rsidR="00440D14">
        <w:rPr>
          <w:rFonts w:ascii="Times New Roman" w:hAnsi="Times New Roman" w:cs="Times New Roman"/>
          <w:color w:val="000000"/>
          <w:sz w:val="24"/>
          <w:szCs w:val="24"/>
        </w:rPr>
        <w:t>between campuses</w:t>
      </w:r>
      <w:r w:rsidRPr="009A6D4A">
        <w:rPr>
          <w:rFonts w:ascii="Times New Roman" w:hAnsi="Times New Roman" w:cs="Times New Roman"/>
          <w:color w:val="000000"/>
          <w:sz w:val="24"/>
          <w:szCs w:val="24"/>
        </w:rPr>
        <w:t xml:space="preserve">.  </w:t>
      </w:r>
      <w:r w:rsidR="001E2797">
        <w:rPr>
          <w:rFonts w:ascii="Times New Roman" w:hAnsi="Times New Roman" w:cs="Times New Roman"/>
          <w:color w:val="000000"/>
          <w:sz w:val="24"/>
          <w:szCs w:val="24"/>
        </w:rPr>
        <w:t>Previous s</w:t>
      </w:r>
      <w:r w:rsidRPr="009A6D4A">
        <w:rPr>
          <w:rFonts w:ascii="Times New Roman" w:hAnsi="Times New Roman" w:cs="Times New Roman"/>
          <w:color w:val="000000"/>
          <w:sz w:val="24"/>
          <w:szCs w:val="24"/>
        </w:rPr>
        <w:t xml:space="preserve">ervice </w:t>
      </w:r>
      <w:r w:rsidR="00440D14">
        <w:rPr>
          <w:rFonts w:ascii="Times New Roman" w:hAnsi="Times New Roman" w:cs="Times New Roman"/>
          <w:color w:val="000000"/>
          <w:sz w:val="24"/>
          <w:szCs w:val="24"/>
        </w:rPr>
        <w:t>was</w:t>
      </w:r>
      <w:r w:rsidRPr="009A6D4A">
        <w:rPr>
          <w:rFonts w:ascii="Times New Roman" w:hAnsi="Times New Roman" w:cs="Times New Roman"/>
          <w:color w:val="000000"/>
          <w:sz w:val="24"/>
          <w:szCs w:val="24"/>
        </w:rPr>
        <w:t xml:space="preserve"> cut</w:t>
      </w:r>
      <w:r w:rsidR="00440D14">
        <w:rPr>
          <w:rFonts w:ascii="Times New Roman" w:hAnsi="Times New Roman" w:cs="Times New Roman"/>
          <w:color w:val="000000"/>
          <w:sz w:val="24"/>
          <w:szCs w:val="24"/>
        </w:rPr>
        <w:t xml:space="preserve"> in 2011. On campus pickup </w:t>
      </w:r>
      <w:r w:rsidRPr="009A6D4A">
        <w:rPr>
          <w:rFonts w:ascii="Times New Roman" w:hAnsi="Times New Roman" w:cs="Times New Roman"/>
          <w:color w:val="000000"/>
          <w:sz w:val="24"/>
          <w:szCs w:val="24"/>
        </w:rPr>
        <w:t xml:space="preserve">and </w:t>
      </w:r>
      <w:r w:rsidR="00440D14">
        <w:rPr>
          <w:rFonts w:ascii="Times New Roman" w:hAnsi="Times New Roman" w:cs="Times New Roman"/>
          <w:color w:val="000000"/>
          <w:sz w:val="24"/>
          <w:szCs w:val="24"/>
        </w:rPr>
        <w:t xml:space="preserve">bidirectional travel </w:t>
      </w:r>
      <w:r w:rsidR="00AD4A28" w:rsidRPr="009A6D4A">
        <w:rPr>
          <w:rFonts w:ascii="Times New Roman" w:hAnsi="Times New Roman" w:cs="Times New Roman"/>
          <w:color w:val="000000"/>
          <w:sz w:val="24"/>
          <w:szCs w:val="24"/>
        </w:rPr>
        <w:t>options</w:t>
      </w:r>
      <w:r w:rsidRPr="009A6D4A">
        <w:rPr>
          <w:rFonts w:ascii="Times New Roman" w:hAnsi="Times New Roman" w:cs="Times New Roman"/>
          <w:color w:val="000000"/>
          <w:sz w:val="24"/>
          <w:szCs w:val="24"/>
        </w:rPr>
        <w:t xml:space="preserve"> </w:t>
      </w:r>
      <w:r w:rsidR="00440D14">
        <w:rPr>
          <w:rFonts w:ascii="Times New Roman" w:hAnsi="Times New Roman" w:cs="Times New Roman"/>
          <w:color w:val="000000"/>
          <w:sz w:val="24"/>
          <w:szCs w:val="24"/>
        </w:rPr>
        <w:t xml:space="preserve">throughout the day </w:t>
      </w:r>
      <w:r w:rsidRPr="009A6D4A">
        <w:rPr>
          <w:rFonts w:ascii="Times New Roman" w:hAnsi="Times New Roman" w:cs="Times New Roman"/>
          <w:color w:val="000000"/>
          <w:sz w:val="24"/>
          <w:szCs w:val="24"/>
        </w:rPr>
        <w:t>are needed.</w:t>
      </w:r>
      <w:r w:rsidR="009A6D4A" w:rsidRPr="009A6D4A">
        <w:rPr>
          <w:rFonts w:ascii="Times New Roman" w:eastAsia="Times New Roman" w:hAnsi="Times New Roman" w:cs="Times New Roman"/>
          <w:sz w:val="24"/>
          <w:szCs w:val="24"/>
          <w:lang w:val="en"/>
        </w:rPr>
        <w:t xml:space="preserve"> </w:t>
      </w:r>
      <w:r w:rsidR="00170990" w:rsidRPr="009A6D4A">
        <w:rPr>
          <w:rFonts w:ascii="Times New Roman" w:eastAsia="Times New Roman" w:hAnsi="Times New Roman" w:cs="Times New Roman"/>
          <w:sz w:val="24"/>
          <w:szCs w:val="24"/>
          <w:lang w:val="en"/>
        </w:rPr>
        <w:t xml:space="preserve">Beverly will contact </w:t>
      </w:r>
      <w:r w:rsidR="00317D90" w:rsidRPr="009A6D4A">
        <w:rPr>
          <w:rFonts w:ascii="Times New Roman" w:eastAsia="Times New Roman" w:hAnsi="Times New Roman" w:cs="Times New Roman"/>
          <w:sz w:val="24"/>
          <w:szCs w:val="24"/>
          <w:lang w:val="en"/>
        </w:rPr>
        <w:t>Zach Ambrose</w:t>
      </w:r>
      <w:r w:rsidR="00170990" w:rsidRPr="009A6D4A">
        <w:rPr>
          <w:rFonts w:ascii="Times New Roman" w:eastAsia="Times New Roman" w:hAnsi="Times New Roman" w:cs="Times New Roman"/>
          <w:sz w:val="24"/>
          <w:szCs w:val="24"/>
          <w:lang w:val="en"/>
        </w:rPr>
        <w:t>/Sound Transit Community O</w:t>
      </w:r>
      <w:r w:rsidR="00317D90" w:rsidRPr="009A6D4A">
        <w:rPr>
          <w:rFonts w:ascii="Times New Roman" w:eastAsia="Times New Roman" w:hAnsi="Times New Roman" w:cs="Times New Roman"/>
          <w:sz w:val="24"/>
          <w:szCs w:val="24"/>
          <w:lang w:val="en"/>
        </w:rPr>
        <w:t xml:space="preserve">utreach </w:t>
      </w:r>
      <w:r w:rsidR="00170990" w:rsidRPr="009A6D4A">
        <w:rPr>
          <w:rFonts w:ascii="Times New Roman" w:eastAsia="Times New Roman" w:hAnsi="Times New Roman" w:cs="Times New Roman"/>
          <w:sz w:val="24"/>
          <w:szCs w:val="24"/>
          <w:lang w:val="en"/>
        </w:rPr>
        <w:t>and invite him or a representative to attend a future FAC meeting to discuss options with Sound Transit.</w:t>
      </w:r>
      <w:r w:rsidR="00317D90" w:rsidRPr="009A6D4A">
        <w:rPr>
          <w:rFonts w:ascii="Times New Roman" w:eastAsia="Times New Roman" w:hAnsi="Times New Roman" w:cs="Times New Roman"/>
          <w:sz w:val="24"/>
          <w:szCs w:val="24"/>
          <w:lang w:val="en"/>
        </w:rPr>
        <w:t xml:space="preserve"> </w:t>
      </w:r>
    </w:p>
    <w:p w:rsidR="003D5E60" w:rsidRPr="009A6D4A" w:rsidRDefault="009A6D4A" w:rsidP="009A6D4A">
      <w:pPr>
        <w:pStyle w:val="ListParagraph"/>
        <w:numPr>
          <w:ilvl w:val="0"/>
          <w:numId w:val="5"/>
        </w:numPr>
        <w:pBdr>
          <w:top w:val="nil"/>
          <w:left w:val="nil"/>
          <w:bottom w:val="nil"/>
          <w:right w:val="nil"/>
          <w:between w:val="nil"/>
        </w:pBdr>
        <w:ind w:left="270"/>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r w:rsidR="003D5E60" w:rsidRPr="009A6D4A">
        <w:rPr>
          <w:rFonts w:ascii="Times New Roman" w:hAnsi="Times New Roman" w:cs="Times New Roman"/>
          <w:b/>
          <w:color w:val="000000"/>
          <w:sz w:val="24"/>
          <w:szCs w:val="24"/>
          <w:u w:val="single"/>
        </w:rPr>
        <w:t>Adjournment</w:t>
      </w:r>
    </w:p>
    <w:p w:rsidR="003D5E60" w:rsidRPr="009A6D4A" w:rsidRDefault="003D5E60" w:rsidP="009A6D4A">
      <w:pPr>
        <w:pStyle w:val="ListParagraph"/>
        <w:numPr>
          <w:ilvl w:val="0"/>
          <w:numId w:val="35"/>
        </w:numPr>
        <w:pBdr>
          <w:top w:val="nil"/>
          <w:left w:val="nil"/>
          <w:bottom w:val="nil"/>
          <w:right w:val="nil"/>
          <w:between w:val="nil"/>
        </w:pBdr>
        <w:ind w:left="810" w:hanging="450"/>
        <w:rPr>
          <w:rFonts w:ascii="Times New Roman" w:hAnsi="Times New Roman" w:cs="Times New Roman"/>
          <w:color w:val="000000"/>
          <w:sz w:val="24"/>
          <w:szCs w:val="24"/>
        </w:rPr>
      </w:pPr>
      <w:r w:rsidRPr="009A6D4A">
        <w:rPr>
          <w:rFonts w:ascii="Times New Roman" w:hAnsi="Times New Roman" w:cs="Times New Roman"/>
          <w:color w:val="000000"/>
          <w:sz w:val="24"/>
          <w:szCs w:val="24"/>
        </w:rPr>
        <w:t>The meeting adjourned at 1:</w:t>
      </w:r>
      <w:r w:rsidR="001E2797">
        <w:rPr>
          <w:rFonts w:ascii="Times New Roman" w:hAnsi="Times New Roman" w:cs="Times New Roman"/>
          <w:color w:val="000000"/>
          <w:sz w:val="24"/>
          <w:szCs w:val="24"/>
        </w:rPr>
        <w:t>08</w:t>
      </w:r>
      <w:r w:rsidR="001E2797" w:rsidRPr="009A6D4A">
        <w:rPr>
          <w:rFonts w:ascii="Times New Roman" w:hAnsi="Times New Roman" w:cs="Times New Roman"/>
          <w:color w:val="000000"/>
          <w:sz w:val="24"/>
          <w:szCs w:val="24"/>
        </w:rPr>
        <w:t xml:space="preserve">pm </w:t>
      </w:r>
      <w:r w:rsidR="00A36DA4" w:rsidRPr="009A6D4A">
        <w:rPr>
          <w:rFonts w:ascii="Times New Roman" w:hAnsi="Times New Roman" w:cs="Times New Roman"/>
          <w:color w:val="000000"/>
          <w:sz w:val="24"/>
          <w:szCs w:val="24"/>
        </w:rPr>
        <w:t>on a motion from Rich Fuhrman</w:t>
      </w:r>
      <w:r w:rsidR="009A6D4A" w:rsidRPr="009A6D4A">
        <w:rPr>
          <w:rFonts w:ascii="Times New Roman" w:hAnsi="Times New Roman" w:cs="Times New Roman"/>
          <w:color w:val="000000"/>
          <w:sz w:val="24"/>
          <w:szCs w:val="24"/>
        </w:rPr>
        <w:t>...</w:t>
      </w:r>
      <w:r w:rsidRPr="009A6D4A">
        <w:rPr>
          <w:rFonts w:ascii="Times New Roman" w:hAnsi="Times New Roman" w:cs="Times New Roman"/>
          <w:color w:val="000000"/>
          <w:sz w:val="24"/>
          <w:szCs w:val="24"/>
        </w:rPr>
        <w:t xml:space="preserve">    </w:t>
      </w:r>
    </w:p>
    <w:p w:rsidR="00A36DA4" w:rsidRPr="009A6D4A" w:rsidRDefault="00A36DA4" w:rsidP="009A6D4A">
      <w:pPr>
        <w:pStyle w:val="ListParagraph"/>
        <w:numPr>
          <w:ilvl w:val="0"/>
          <w:numId w:val="35"/>
        </w:numPr>
        <w:pBdr>
          <w:top w:val="nil"/>
          <w:left w:val="nil"/>
          <w:bottom w:val="nil"/>
          <w:right w:val="nil"/>
          <w:between w:val="nil"/>
        </w:pBdr>
        <w:ind w:left="810" w:hanging="450"/>
        <w:rPr>
          <w:rFonts w:ascii="Times New Roman" w:hAnsi="Times New Roman" w:cs="Times New Roman"/>
          <w:color w:val="000000"/>
          <w:sz w:val="24"/>
          <w:szCs w:val="24"/>
        </w:rPr>
      </w:pPr>
      <w:r w:rsidRPr="009A6D4A">
        <w:rPr>
          <w:rFonts w:ascii="Times New Roman" w:hAnsi="Times New Roman" w:cs="Times New Roman"/>
          <w:color w:val="000000"/>
          <w:sz w:val="24"/>
          <w:szCs w:val="24"/>
        </w:rPr>
        <w:t xml:space="preserve">The next meeting </w:t>
      </w:r>
      <w:r w:rsidR="008E66AE">
        <w:rPr>
          <w:rFonts w:ascii="Times New Roman" w:hAnsi="Times New Roman" w:cs="Times New Roman"/>
          <w:color w:val="000000"/>
          <w:sz w:val="24"/>
          <w:szCs w:val="24"/>
        </w:rPr>
        <w:t>will be on Thursday, November 15</w:t>
      </w:r>
      <w:bookmarkStart w:id="1" w:name="_GoBack"/>
      <w:bookmarkEnd w:id="1"/>
      <w:r w:rsidRPr="009A6D4A">
        <w:rPr>
          <w:rFonts w:ascii="Times New Roman" w:hAnsi="Times New Roman" w:cs="Times New Roman"/>
          <w:color w:val="000000"/>
          <w:sz w:val="24"/>
          <w:szCs w:val="24"/>
        </w:rPr>
        <w:t>, 2018 at 12:30pm in SCI 104.</w:t>
      </w:r>
    </w:p>
    <w:p w:rsidR="00170990" w:rsidRDefault="00170990" w:rsidP="009A6D4A">
      <w:pPr>
        <w:spacing w:line="360" w:lineRule="auto"/>
        <w:ind w:left="810" w:hanging="450"/>
        <w:contextualSpacing/>
        <w:rPr>
          <w:rFonts w:ascii="Times New Roman" w:eastAsia="Times New Roman" w:hAnsi="Times New Roman" w:cs="Times New Roman"/>
          <w:b/>
          <w:sz w:val="28"/>
          <w:szCs w:val="28"/>
          <w:lang w:val="en"/>
        </w:rPr>
      </w:pPr>
    </w:p>
    <w:p w:rsidR="00441BFA" w:rsidRPr="009F6544" w:rsidRDefault="00441BFA" w:rsidP="009F6544">
      <w:pPr>
        <w:pStyle w:val="ListParagraph"/>
        <w:pBdr>
          <w:top w:val="nil"/>
          <w:left w:val="nil"/>
          <w:bottom w:val="nil"/>
          <w:right w:val="nil"/>
          <w:between w:val="nil"/>
        </w:pBdr>
        <w:ind w:left="0"/>
        <w:rPr>
          <w:rFonts w:ascii="Times New Roman" w:hAnsi="Times New Roman" w:cs="Times New Roman"/>
          <w:i/>
          <w:color w:val="000000"/>
        </w:rPr>
      </w:pPr>
      <w:r>
        <w:rPr>
          <w:rFonts w:ascii="Times New Roman" w:hAnsi="Times New Roman" w:cs="Times New Roman"/>
          <w:color w:val="000000"/>
        </w:rPr>
        <w:t>***</w:t>
      </w:r>
      <w:r w:rsidR="001E2797" w:rsidRPr="009F6544">
        <w:rPr>
          <w:rFonts w:ascii="Times New Roman" w:hAnsi="Times New Roman" w:cs="Times New Roman"/>
          <w:i/>
          <w:color w:val="000000"/>
        </w:rPr>
        <w:t xml:space="preserve"> The</w:t>
      </w:r>
      <w:r w:rsidRPr="009F6544">
        <w:rPr>
          <w:rFonts w:ascii="Times New Roman" w:hAnsi="Times New Roman" w:cs="Times New Roman"/>
          <w:i/>
          <w:color w:val="000000"/>
        </w:rPr>
        <w:t xml:space="preserve"> </w:t>
      </w:r>
      <w:r w:rsidRPr="00040300">
        <w:rPr>
          <w:rFonts w:ascii="Times New Roman" w:hAnsi="Times New Roman" w:cs="Times New Roman"/>
          <w:i/>
          <w:color w:val="000000"/>
        </w:rPr>
        <w:t xml:space="preserve">Teaching Evaluation </w:t>
      </w:r>
      <w:r w:rsidRPr="009F6544">
        <w:rPr>
          <w:rFonts w:ascii="Times New Roman" w:hAnsi="Times New Roman" w:cs="Times New Roman"/>
          <w:i/>
          <w:color w:val="000000"/>
        </w:rPr>
        <w:t>policy development project was</w:t>
      </w:r>
      <w:r>
        <w:rPr>
          <w:rFonts w:ascii="Times New Roman" w:hAnsi="Times New Roman" w:cs="Times New Roman"/>
          <w:i/>
          <w:color w:val="000000"/>
        </w:rPr>
        <w:t xml:space="preserve"> first</w:t>
      </w:r>
      <w:r w:rsidRPr="009F6544">
        <w:rPr>
          <w:rFonts w:ascii="Times New Roman" w:hAnsi="Times New Roman" w:cs="Times New Roman"/>
          <w:i/>
          <w:color w:val="000000"/>
        </w:rPr>
        <w:t xml:space="preserve"> commissioned</w:t>
      </w:r>
      <w:r w:rsidR="001E2797">
        <w:rPr>
          <w:rFonts w:ascii="Times New Roman" w:hAnsi="Times New Roman" w:cs="Times New Roman"/>
          <w:i/>
          <w:color w:val="000000"/>
        </w:rPr>
        <w:t xml:space="preserve"> by EC</w:t>
      </w:r>
      <w:r w:rsidRPr="009F6544">
        <w:rPr>
          <w:rFonts w:ascii="Times New Roman" w:hAnsi="Times New Roman" w:cs="Times New Roman"/>
          <w:i/>
          <w:color w:val="000000"/>
        </w:rPr>
        <w:t xml:space="preserve"> in the 2013-2014 academic year. </w:t>
      </w:r>
    </w:p>
    <w:p w:rsidR="00AD4A28" w:rsidRPr="009F6544" w:rsidRDefault="00441BFA" w:rsidP="009F6544">
      <w:pPr>
        <w:pBdr>
          <w:top w:val="nil"/>
          <w:left w:val="nil"/>
          <w:bottom w:val="nil"/>
          <w:right w:val="nil"/>
          <w:between w:val="nil"/>
        </w:pBdr>
        <w:ind w:left="330"/>
        <w:rPr>
          <w:rFonts w:ascii="Times New Roman" w:hAnsi="Times New Roman" w:cs="Times New Roman"/>
          <w:i/>
          <w:color w:val="000000"/>
        </w:rPr>
      </w:pPr>
      <w:r w:rsidRPr="009F6544">
        <w:rPr>
          <w:rFonts w:ascii="Times New Roman" w:hAnsi="Times New Roman" w:cs="Times New Roman"/>
          <w:i/>
          <w:color w:val="000000"/>
        </w:rPr>
        <w:t xml:space="preserve">“Teaching Evaluation Campus Fellows” met during the 2014-2015 academic year to develop recommendations. </w:t>
      </w:r>
      <w:r w:rsidR="001E2797">
        <w:rPr>
          <w:rFonts w:ascii="Times New Roman" w:hAnsi="Times New Roman" w:cs="Times New Roman"/>
          <w:i/>
          <w:color w:val="000000"/>
        </w:rPr>
        <w:br/>
        <w:t xml:space="preserve"> </w:t>
      </w:r>
      <w:r w:rsidRPr="009F6544">
        <w:rPr>
          <w:rFonts w:ascii="Times New Roman" w:hAnsi="Times New Roman" w:cs="Times New Roman"/>
          <w:i/>
          <w:color w:val="000000"/>
        </w:rPr>
        <w:t>That</w:t>
      </w:r>
      <w:r w:rsidR="001E2797" w:rsidRPr="009F6544">
        <w:rPr>
          <w:rFonts w:ascii="Times New Roman" w:hAnsi="Times New Roman" w:cs="Times New Roman"/>
          <w:i/>
          <w:color w:val="000000"/>
        </w:rPr>
        <w:t xml:space="preserve"> </w:t>
      </w:r>
      <w:r w:rsidRPr="009F6544">
        <w:rPr>
          <w:rFonts w:ascii="Times New Roman" w:hAnsi="Times New Roman" w:cs="Times New Roman"/>
          <w:i/>
          <w:color w:val="000000"/>
        </w:rPr>
        <w:t>work culminated in a “2016 Report of the Teaching Evaluation Campus Fellows” FAC used to build policy.</w:t>
      </w:r>
    </w:p>
    <w:p w:rsidR="001E2797" w:rsidRDefault="001E2797" w:rsidP="009F6544">
      <w:pPr>
        <w:pStyle w:val="ListParagraph"/>
        <w:pBdr>
          <w:top w:val="nil"/>
          <w:left w:val="nil"/>
          <w:bottom w:val="nil"/>
          <w:right w:val="nil"/>
          <w:between w:val="nil"/>
        </w:pBdr>
        <w:rPr>
          <w:rFonts w:ascii="Times New Roman" w:hAnsi="Times New Roman" w:cs="Times New Roman"/>
          <w:i/>
          <w:color w:val="000000"/>
        </w:rPr>
      </w:pPr>
    </w:p>
    <w:p w:rsidR="001E2797" w:rsidRPr="009F6544" w:rsidRDefault="001E2797" w:rsidP="001E2797">
      <w:pPr>
        <w:pStyle w:val="ListParagraph"/>
        <w:pBdr>
          <w:top w:val="nil"/>
          <w:left w:val="nil"/>
          <w:bottom w:val="nil"/>
          <w:right w:val="nil"/>
          <w:between w:val="nil"/>
        </w:pBdr>
        <w:rPr>
          <w:rFonts w:ascii="Times New Roman" w:hAnsi="Times New Roman" w:cs="Times New Roman"/>
          <w:b/>
          <w:i/>
          <w:color w:val="000000"/>
        </w:rPr>
      </w:pPr>
      <w:r w:rsidRPr="009F6544">
        <w:rPr>
          <w:rFonts w:ascii="Times New Roman" w:hAnsi="Times New Roman" w:cs="Times New Roman"/>
          <w:b/>
          <w:i/>
          <w:color w:val="000000"/>
        </w:rPr>
        <w:t>FAC Proposed Campus-Wide Policy for Teaching Evaluation</w:t>
      </w:r>
    </w:p>
    <w:p w:rsidR="001E2797" w:rsidRPr="009F6544" w:rsidRDefault="001E2797" w:rsidP="001E2797">
      <w:pPr>
        <w:pStyle w:val="ListParagraph"/>
        <w:pBdr>
          <w:top w:val="nil"/>
          <w:left w:val="nil"/>
          <w:bottom w:val="nil"/>
          <w:right w:val="nil"/>
          <w:between w:val="nil"/>
        </w:pBdr>
        <w:rPr>
          <w:rFonts w:ascii="Times New Roman" w:hAnsi="Times New Roman" w:cs="Times New Roman"/>
          <w:b/>
          <w:i/>
          <w:color w:val="000000"/>
        </w:rPr>
      </w:pPr>
      <w:r w:rsidRPr="009F6544">
        <w:rPr>
          <w:rFonts w:ascii="Times New Roman" w:hAnsi="Times New Roman" w:cs="Times New Roman"/>
          <w:b/>
          <w:i/>
          <w:color w:val="000000"/>
        </w:rPr>
        <w:t>Approved by the Faculty Affairs Committee on 4.19.18</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In response to the 2016 Report of the Teaching Evaluation Campus Fellows, the Faculty Affairs Committee proposes the adoption of the following campus-wide policy:</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According to the University of Washington’s “Evaluating Teaching in Promotion &amp; Tenure Cases: Guide to Best Practices (2016)” and supported by extensive research in the “Report of the Teaching Evaluation Campus Fellows”, UWT academic units should rely on all three of the following methods of teaching evaluation: peer evaluation, self-evaluation, and student evaluation of teaching. Each unit should:</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1. Review and update teaching assessment guidelines to ensure that they match best practices for student, peer, and self-assessment. Academic unit guidelines should clearly identify which kinds of teaching assessment are used for which purposes and how much weight they will be given in merit, contract renewal, promotion and tenure decisions.</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2. Define teaching excellence, directly addressing the diverse needs of our students as well as fair and just evaluation of all faculty, including women and faculty-of-color.</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3. Clarify with students the use of and reasons for student evaluation feedback. Only those student comments relevant to the learning process should be utilized for teaching evaluations.</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4. Provide resources for and remove barriers to effective teaching practices.  Best practices include:</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Pr>
          <w:rFonts w:ascii="Times New Roman" w:hAnsi="Times New Roman" w:cs="Times New Roman"/>
          <w:i/>
          <w:color w:val="000000"/>
        </w:rPr>
        <w:t>●</w:t>
      </w:r>
      <w:r w:rsidRPr="001E2797">
        <w:rPr>
          <w:rFonts w:ascii="Times New Roman" w:hAnsi="Times New Roman" w:cs="Times New Roman"/>
          <w:i/>
          <w:color w:val="000000"/>
        </w:rPr>
        <w:t xml:space="preserve">Reduced faculty teaching loads to allow time for training and provision of thorough and systematic peer review. </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Pr>
          <w:rFonts w:ascii="Times New Roman" w:hAnsi="Times New Roman" w:cs="Times New Roman"/>
          <w:i/>
          <w:color w:val="000000"/>
        </w:rPr>
        <w:t>●</w:t>
      </w:r>
      <w:r w:rsidRPr="001E2797">
        <w:rPr>
          <w:rFonts w:ascii="Times New Roman" w:hAnsi="Times New Roman" w:cs="Times New Roman"/>
          <w:i/>
          <w:color w:val="000000"/>
        </w:rPr>
        <w:t>Recognize self-assessments as a critical component in me</w:t>
      </w:r>
      <w:r>
        <w:rPr>
          <w:rFonts w:ascii="Times New Roman" w:hAnsi="Times New Roman" w:cs="Times New Roman"/>
          <w:i/>
          <w:color w:val="000000"/>
        </w:rPr>
        <w:t>rit review, contract renewal,</w:t>
      </w:r>
      <w:r w:rsidRPr="001E2797">
        <w:rPr>
          <w:rFonts w:ascii="Times New Roman" w:hAnsi="Times New Roman" w:cs="Times New Roman"/>
          <w:i/>
          <w:color w:val="000000"/>
        </w:rPr>
        <w:t xml:space="preserve"> promotion and tenure decisions, </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Pr>
          <w:rFonts w:ascii="Times New Roman" w:hAnsi="Times New Roman" w:cs="Times New Roman"/>
          <w:i/>
          <w:color w:val="000000"/>
        </w:rPr>
        <w:t>●</w:t>
      </w:r>
      <w:r w:rsidRPr="001E2797">
        <w:rPr>
          <w:rFonts w:ascii="Times New Roman" w:hAnsi="Times New Roman" w:cs="Times New Roman"/>
          <w:i/>
          <w:color w:val="000000"/>
        </w:rPr>
        <w:t>Support the participatory development of student success and teaching excellence.</w:t>
      </w:r>
    </w:p>
    <w:p w:rsidR="001E2797" w:rsidRPr="001E2797" w:rsidRDefault="001E2797" w:rsidP="001E2797">
      <w:pPr>
        <w:pStyle w:val="ListParagraph"/>
        <w:pBdr>
          <w:top w:val="nil"/>
          <w:left w:val="nil"/>
          <w:bottom w:val="nil"/>
          <w:right w:val="nil"/>
          <w:between w:val="nil"/>
        </w:pBdr>
        <w:rPr>
          <w:rFonts w:ascii="Times New Roman" w:hAnsi="Times New Roman" w:cs="Times New Roman"/>
          <w:i/>
          <w:color w:val="000000"/>
        </w:rPr>
      </w:pPr>
      <w:r>
        <w:rPr>
          <w:rFonts w:ascii="Times New Roman" w:hAnsi="Times New Roman" w:cs="Times New Roman"/>
          <w:i/>
          <w:color w:val="000000"/>
        </w:rPr>
        <w:t>●</w:t>
      </w:r>
      <w:r w:rsidRPr="001E2797">
        <w:rPr>
          <w:rFonts w:ascii="Times New Roman" w:hAnsi="Times New Roman" w:cs="Times New Roman"/>
          <w:i/>
          <w:color w:val="000000"/>
        </w:rPr>
        <w:t>Create assessment and support systems appropriate to faculty rank and teaching experience.</w:t>
      </w:r>
    </w:p>
    <w:p w:rsidR="001E2797" w:rsidRPr="009F6544" w:rsidRDefault="001E2797" w:rsidP="009F6544">
      <w:pPr>
        <w:pStyle w:val="ListParagraph"/>
        <w:pBdr>
          <w:top w:val="nil"/>
          <w:left w:val="nil"/>
          <w:bottom w:val="nil"/>
          <w:right w:val="nil"/>
          <w:between w:val="nil"/>
        </w:pBdr>
        <w:rPr>
          <w:rFonts w:ascii="Times New Roman" w:hAnsi="Times New Roman" w:cs="Times New Roman"/>
          <w:i/>
          <w:color w:val="000000"/>
        </w:rPr>
      </w:pPr>
      <w:r w:rsidRPr="001E2797">
        <w:rPr>
          <w:rFonts w:ascii="Times New Roman" w:hAnsi="Times New Roman" w:cs="Times New Roman"/>
          <w:i/>
          <w:color w:val="000000"/>
        </w:rPr>
        <w:t>5. Refer to University of Washington’s “Evaluating Teaching in Promotion &amp; Tenure Cases: Guide to Best Practices (2016)” and the “Report of the Teaching Evaluation Campus Fellows” for guidance on the implementation of best practices, (see appendices).</w:t>
      </w:r>
    </w:p>
    <w:sectPr w:rsidR="001E2797" w:rsidRPr="009F6544">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EB9" w:rsidRDefault="00682EB9">
      <w:r>
        <w:separator/>
      </w:r>
    </w:p>
  </w:endnote>
  <w:endnote w:type="continuationSeparator" w:id="0">
    <w:p w:rsidR="00682EB9" w:rsidRDefault="0068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7E" w:rsidRDefault="0086556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E66AE">
      <w:rPr>
        <w:noProof/>
        <w:color w:val="000000"/>
      </w:rPr>
      <w:t>2</w:t>
    </w:r>
    <w:r>
      <w:rPr>
        <w:color w:val="000000"/>
      </w:rPr>
      <w:fldChar w:fldCharType="end"/>
    </w:r>
  </w:p>
  <w:p w:rsidR="006A1C7E" w:rsidRDefault="006A1C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EB9" w:rsidRDefault="00682EB9">
      <w:r>
        <w:separator/>
      </w:r>
    </w:p>
  </w:footnote>
  <w:footnote w:type="continuationSeparator" w:id="0">
    <w:p w:rsidR="00682EB9" w:rsidRDefault="00682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ED9"/>
    <w:multiLevelType w:val="hybridMultilevel"/>
    <w:tmpl w:val="71F8C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55495"/>
    <w:multiLevelType w:val="multilevel"/>
    <w:tmpl w:val="30F6CBDC"/>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20C25AD"/>
    <w:multiLevelType w:val="hybridMultilevel"/>
    <w:tmpl w:val="ACE8BA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28859F7"/>
    <w:multiLevelType w:val="hybridMultilevel"/>
    <w:tmpl w:val="513A9C2A"/>
    <w:lvl w:ilvl="0" w:tplc="83D4FC6A">
      <w:start w:val="1"/>
      <w:numFmt w:val="bullet"/>
      <w:lvlText w:val=""/>
      <w:lvlJc w:val="left"/>
      <w:pPr>
        <w:ind w:left="126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0B3D3C"/>
    <w:multiLevelType w:val="multilevel"/>
    <w:tmpl w:val="E92A868A"/>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eastAsia="Courier New" w:hAnsi="Courier New" w:cs="Courier New"/>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DE297A"/>
    <w:multiLevelType w:val="hybridMultilevel"/>
    <w:tmpl w:val="E932AD82"/>
    <w:lvl w:ilvl="0" w:tplc="14DEF6AC">
      <w:start w:val="1"/>
      <w:numFmt w:val="bullet"/>
      <w:lvlText w:val=""/>
      <w:lvlJc w:val="left"/>
      <w:pPr>
        <w:ind w:left="126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D2466"/>
    <w:multiLevelType w:val="hybridMultilevel"/>
    <w:tmpl w:val="1A326E1C"/>
    <w:lvl w:ilvl="0" w:tplc="A872BD70">
      <w:start w:val="1"/>
      <w:numFmt w:val="bullet"/>
      <w:lvlText w:val=""/>
      <w:lvlJc w:val="left"/>
      <w:pPr>
        <w:ind w:left="126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35128"/>
    <w:multiLevelType w:val="multilevel"/>
    <w:tmpl w:val="7F8EE9F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lowerRoman"/>
      <w:lvlText w:val="%3."/>
      <w:lvlJc w:val="right"/>
      <w:pPr>
        <w:ind w:left="0" w:firstLine="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4B9380E"/>
    <w:multiLevelType w:val="hybridMultilevel"/>
    <w:tmpl w:val="5E149BB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61429D2"/>
    <w:multiLevelType w:val="hybridMultilevel"/>
    <w:tmpl w:val="B26EBE5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166E24CC"/>
    <w:multiLevelType w:val="hybridMultilevel"/>
    <w:tmpl w:val="D8C826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19517E39"/>
    <w:multiLevelType w:val="multilevel"/>
    <w:tmpl w:val="6816A3C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1A7361C8"/>
    <w:multiLevelType w:val="hybridMultilevel"/>
    <w:tmpl w:val="1484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0065D"/>
    <w:multiLevelType w:val="multilevel"/>
    <w:tmpl w:val="89DC419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71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4" w15:restartNumberingAfterBreak="0">
    <w:nsid w:val="27970F3E"/>
    <w:multiLevelType w:val="hybridMultilevel"/>
    <w:tmpl w:val="E3CA59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A071531"/>
    <w:multiLevelType w:val="multilevel"/>
    <w:tmpl w:val="440AC15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lowerRoman"/>
      <w:lvlText w:val="%3."/>
      <w:lvlJc w:val="right"/>
      <w:pPr>
        <w:ind w:left="0" w:firstLine="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B081296"/>
    <w:multiLevelType w:val="hybridMultilevel"/>
    <w:tmpl w:val="6D9EE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1839C6"/>
    <w:multiLevelType w:val="hybridMultilevel"/>
    <w:tmpl w:val="BE86C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6A1AE8"/>
    <w:multiLevelType w:val="hybridMultilevel"/>
    <w:tmpl w:val="B50410B2"/>
    <w:lvl w:ilvl="0" w:tplc="8E0C0E3C">
      <w:start w:val="1"/>
      <w:numFmt w:val="bullet"/>
      <w:lvlText w:val=""/>
      <w:lvlJc w:val="left"/>
      <w:pPr>
        <w:ind w:left="126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F13181"/>
    <w:multiLevelType w:val="hybridMultilevel"/>
    <w:tmpl w:val="B8A28FC0"/>
    <w:lvl w:ilvl="0" w:tplc="0C045F24">
      <w:start w:val="1"/>
      <w:numFmt w:val="bullet"/>
      <w:lvlText w:val=""/>
      <w:lvlJc w:val="left"/>
      <w:pPr>
        <w:ind w:left="1267"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A2E3B77"/>
    <w:multiLevelType w:val="multilevel"/>
    <w:tmpl w:val="113A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844B5"/>
    <w:multiLevelType w:val="hybridMultilevel"/>
    <w:tmpl w:val="356E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A7640"/>
    <w:multiLevelType w:val="hybridMultilevel"/>
    <w:tmpl w:val="818C69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1D370A0"/>
    <w:multiLevelType w:val="hybridMultilevel"/>
    <w:tmpl w:val="E1FC24DA"/>
    <w:lvl w:ilvl="0" w:tplc="2486AFA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2C955ED"/>
    <w:multiLevelType w:val="hybridMultilevel"/>
    <w:tmpl w:val="7BCA816E"/>
    <w:lvl w:ilvl="0" w:tplc="B792E85A">
      <w:start w:val="1"/>
      <w:numFmt w:val="bullet"/>
      <w:lvlText w:val=""/>
      <w:lvlJc w:val="left"/>
      <w:pPr>
        <w:ind w:left="126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71BCF"/>
    <w:multiLevelType w:val="hybridMultilevel"/>
    <w:tmpl w:val="23AABD1A"/>
    <w:lvl w:ilvl="0" w:tplc="474C82A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67D7AAD"/>
    <w:multiLevelType w:val="hybridMultilevel"/>
    <w:tmpl w:val="43CA0BD2"/>
    <w:lvl w:ilvl="0" w:tplc="6E54FB20">
      <w:start w:val="1"/>
      <w:numFmt w:val="bullet"/>
      <w:lvlText w:val=""/>
      <w:lvlJc w:val="left"/>
      <w:pPr>
        <w:ind w:left="126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D03364"/>
    <w:multiLevelType w:val="hybridMultilevel"/>
    <w:tmpl w:val="62967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E837BF"/>
    <w:multiLevelType w:val="hybridMultilevel"/>
    <w:tmpl w:val="ADAC24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C9E1037"/>
    <w:multiLevelType w:val="hybridMultilevel"/>
    <w:tmpl w:val="1F764406"/>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C126A"/>
    <w:multiLevelType w:val="multilevel"/>
    <w:tmpl w:val="59F226E2"/>
    <w:lvl w:ilvl="0">
      <w:start w:val="1"/>
      <w:numFmt w:val="decimal"/>
      <w:lvlText w:val="%1)"/>
      <w:lvlJc w:val="left"/>
      <w:pPr>
        <w:ind w:left="360" w:hanging="360"/>
      </w:pPr>
      <w:rPr>
        <w:rFonts w:ascii="Times New Roman" w:hAnsi="Times New Roman" w:cs="Times New Roman" w:hint="default"/>
        <w:b/>
        <w:i w:val="0"/>
      </w:rPr>
    </w:lvl>
    <w:lvl w:ilvl="1">
      <w:start w:val="1"/>
      <w:numFmt w:val="bullet"/>
      <w:lvlText w:val="●"/>
      <w:lvlJc w:val="left"/>
      <w:pPr>
        <w:ind w:left="540" w:hanging="360"/>
      </w:pPr>
      <w:rPr>
        <w:rFonts w:ascii="Noto Sans Symbols" w:eastAsia="Noto Sans Symbols" w:hAnsi="Noto Sans Symbols" w:cs="Noto Sans Symbols"/>
        <w:b w:val="0"/>
        <w:i w:val="0"/>
      </w:rPr>
    </w:lvl>
    <w:lvl w:ilvl="2">
      <w:start w:val="1"/>
      <w:numFmt w:val="bullet"/>
      <w:lvlText w:val="o"/>
      <w:lvlJc w:val="left"/>
      <w:pPr>
        <w:ind w:left="810" w:hanging="360"/>
      </w:pPr>
      <w:rPr>
        <w:rFonts w:ascii="Courier New" w:eastAsia="Courier New" w:hAnsi="Courier New" w:cs="Courier New"/>
        <w:i w:val="0"/>
      </w:rPr>
    </w:lvl>
    <w:lvl w:ilvl="3">
      <w:start w:val="1"/>
      <w:numFmt w:val="bullet"/>
      <w:lvlText w:val="▪"/>
      <w:lvlJc w:val="left"/>
      <w:pPr>
        <w:ind w:left="1440" w:hanging="360"/>
      </w:pPr>
      <w:rPr>
        <w:rFonts w:ascii="Noto Sans Symbols" w:eastAsia="Noto Sans Symbols" w:hAnsi="Noto Sans Symbols" w:cs="Noto Sans Symbols"/>
        <w:i w:val="0"/>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76F79FD"/>
    <w:multiLevelType w:val="hybridMultilevel"/>
    <w:tmpl w:val="8020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6E6F0B"/>
    <w:multiLevelType w:val="hybridMultilevel"/>
    <w:tmpl w:val="A232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BE6BE5"/>
    <w:multiLevelType w:val="hybridMultilevel"/>
    <w:tmpl w:val="1FF69E16"/>
    <w:lvl w:ilvl="0" w:tplc="292286E6">
      <w:start w:val="1"/>
      <w:numFmt w:val="bullet"/>
      <w:lvlText w:val=""/>
      <w:lvlJc w:val="left"/>
      <w:pPr>
        <w:ind w:left="1152" w:hanging="216"/>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5C091D21"/>
    <w:multiLevelType w:val="hybridMultilevel"/>
    <w:tmpl w:val="782EF29E"/>
    <w:lvl w:ilvl="0" w:tplc="14DEF6AC">
      <w:start w:val="1"/>
      <w:numFmt w:val="bullet"/>
      <w:lvlText w:val=""/>
      <w:lvlJc w:val="left"/>
      <w:pPr>
        <w:ind w:left="126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A8625D"/>
    <w:multiLevelType w:val="hybridMultilevel"/>
    <w:tmpl w:val="D55A7512"/>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CA0B9C"/>
    <w:multiLevelType w:val="hybridMultilevel"/>
    <w:tmpl w:val="68447F0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671567A7"/>
    <w:multiLevelType w:val="hybridMultilevel"/>
    <w:tmpl w:val="93687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583AA8"/>
    <w:multiLevelType w:val="multilevel"/>
    <w:tmpl w:val="F1ECB4D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7C010B92"/>
    <w:multiLevelType w:val="hybridMultilevel"/>
    <w:tmpl w:val="2716C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0E6E35"/>
    <w:multiLevelType w:val="hybridMultilevel"/>
    <w:tmpl w:val="D4F2E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72BCE"/>
    <w:multiLevelType w:val="hybridMultilevel"/>
    <w:tmpl w:val="3C284C8E"/>
    <w:lvl w:ilvl="0" w:tplc="622831A6">
      <w:start w:val="1"/>
      <w:numFmt w:val="bullet"/>
      <w:lvlText w:val=""/>
      <w:lvlJc w:val="left"/>
      <w:pPr>
        <w:ind w:left="1267"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7D0B69F5"/>
    <w:multiLevelType w:val="hybridMultilevel"/>
    <w:tmpl w:val="422028E0"/>
    <w:lvl w:ilvl="0" w:tplc="305C8DCA">
      <w:start w:val="1"/>
      <w:numFmt w:val="bullet"/>
      <w:lvlText w:val=""/>
      <w:lvlJc w:val="left"/>
      <w:pPr>
        <w:ind w:left="1267"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1"/>
  </w:num>
  <w:num w:numId="2">
    <w:abstractNumId w:val="38"/>
  </w:num>
  <w:num w:numId="3">
    <w:abstractNumId w:val="7"/>
  </w:num>
  <w:num w:numId="4">
    <w:abstractNumId w:val="15"/>
  </w:num>
  <w:num w:numId="5">
    <w:abstractNumId w:val="30"/>
  </w:num>
  <w:num w:numId="6">
    <w:abstractNumId w:val="13"/>
  </w:num>
  <w:num w:numId="7">
    <w:abstractNumId w:val="14"/>
  </w:num>
  <w:num w:numId="8">
    <w:abstractNumId w:val="0"/>
  </w:num>
  <w:num w:numId="9">
    <w:abstractNumId w:val="29"/>
  </w:num>
  <w:num w:numId="10">
    <w:abstractNumId w:val="28"/>
  </w:num>
  <w:num w:numId="11">
    <w:abstractNumId w:val="40"/>
  </w:num>
  <w:num w:numId="12">
    <w:abstractNumId w:val="12"/>
  </w:num>
  <w:num w:numId="13">
    <w:abstractNumId w:val="17"/>
  </w:num>
  <w:num w:numId="14">
    <w:abstractNumId w:val="27"/>
  </w:num>
  <w:num w:numId="15">
    <w:abstractNumId w:val="36"/>
  </w:num>
  <w:num w:numId="16">
    <w:abstractNumId w:val="25"/>
  </w:num>
  <w:num w:numId="17">
    <w:abstractNumId w:val="33"/>
  </w:num>
  <w:num w:numId="18">
    <w:abstractNumId w:val="23"/>
  </w:num>
  <w:num w:numId="19">
    <w:abstractNumId w:val="42"/>
  </w:num>
  <w:num w:numId="20">
    <w:abstractNumId w:val="41"/>
  </w:num>
  <w:num w:numId="21">
    <w:abstractNumId w:val="22"/>
  </w:num>
  <w:num w:numId="22">
    <w:abstractNumId w:val="10"/>
  </w:num>
  <w:num w:numId="23">
    <w:abstractNumId w:val="19"/>
  </w:num>
  <w:num w:numId="24">
    <w:abstractNumId w:val="8"/>
  </w:num>
  <w:num w:numId="25">
    <w:abstractNumId w:val="6"/>
  </w:num>
  <w:num w:numId="26">
    <w:abstractNumId w:val="18"/>
  </w:num>
  <w:num w:numId="27">
    <w:abstractNumId w:val="26"/>
  </w:num>
  <w:num w:numId="28">
    <w:abstractNumId w:val="3"/>
  </w:num>
  <w:num w:numId="29">
    <w:abstractNumId w:val="24"/>
  </w:num>
  <w:num w:numId="30">
    <w:abstractNumId w:val="34"/>
  </w:num>
  <w:num w:numId="31">
    <w:abstractNumId w:val="35"/>
  </w:num>
  <w:num w:numId="32">
    <w:abstractNumId w:val="5"/>
  </w:num>
  <w:num w:numId="33">
    <w:abstractNumId w:val="31"/>
  </w:num>
  <w:num w:numId="34">
    <w:abstractNumId w:val="37"/>
  </w:num>
  <w:num w:numId="35">
    <w:abstractNumId w:val="9"/>
  </w:num>
  <w:num w:numId="36">
    <w:abstractNumId w:val="16"/>
  </w:num>
  <w:num w:numId="37">
    <w:abstractNumId w:val="4"/>
  </w:num>
  <w:num w:numId="38">
    <w:abstractNumId w:val="1"/>
  </w:num>
  <w:num w:numId="39">
    <w:abstractNumId w:val="20"/>
  </w:num>
  <w:num w:numId="40">
    <w:abstractNumId w:val="2"/>
  </w:num>
  <w:num w:numId="41">
    <w:abstractNumId w:val="39"/>
  </w:num>
  <w:num w:numId="42">
    <w:abstractNumId w:val="2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7E"/>
    <w:rsid w:val="0006307C"/>
    <w:rsid w:val="00065ED7"/>
    <w:rsid w:val="000711E1"/>
    <w:rsid w:val="000D67EE"/>
    <w:rsid w:val="001304CC"/>
    <w:rsid w:val="00170990"/>
    <w:rsid w:val="001802E4"/>
    <w:rsid w:val="001B535F"/>
    <w:rsid w:val="001D529D"/>
    <w:rsid w:val="001E2797"/>
    <w:rsid w:val="001E3E8C"/>
    <w:rsid w:val="00206568"/>
    <w:rsid w:val="00206709"/>
    <w:rsid w:val="002A496D"/>
    <w:rsid w:val="0031236F"/>
    <w:rsid w:val="00317D90"/>
    <w:rsid w:val="00360957"/>
    <w:rsid w:val="003D5E60"/>
    <w:rsid w:val="00412F43"/>
    <w:rsid w:val="00415B32"/>
    <w:rsid w:val="00415FDB"/>
    <w:rsid w:val="00416673"/>
    <w:rsid w:val="00440D14"/>
    <w:rsid w:val="00441BFA"/>
    <w:rsid w:val="00490FB7"/>
    <w:rsid w:val="00504E2B"/>
    <w:rsid w:val="0054072B"/>
    <w:rsid w:val="00566A8B"/>
    <w:rsid w:val="005A155A"/>
    <w:rsid w:val="005A2D55"/>
    <w:rsid w:val="005B2CB4"/>
    <w:rsid w:val="005C4960"/>
    <w:rsid w:val="00616EFE"/>
    <w:rsid w:val="00616FF7"/>
    <w:rsid w:val="006253E5"/>
    <w:rsid w:val="00643D84"/>
    <w:rsid w:val="00643FF6"/>
    <w:rsid w:val="00646945"/>
    <w:rsid w:val="00676FE7"/>
    <w:rsid w:val="00682EB9"/>
    <w:rsid w:val="006A1C7E"/>
    <w:rsid w:val="006D5B34"/>
    <w:rsid w:val="006D7AB3"/>
    <w:rsid w:val="006E3EBA"/>
    <w:rsid w:val="006F46F0"/>
    <w:rsid w:val="006F49DC"/>
    <w:rsid w:val="00702D67"/>
    <w:rsid w:val="00716BD9"/>
    <w:rsid w:val="007751AD"/>
    <w:rsid w:val="007834AF"/>
    <w:rsid w:val="007D474D"/>
    <w:rsid w:val="007D5491"/>
    <w:rsid w:val="00842115"/>
    <w:rsid w:val="0086556D"/>
    <w:rsid w:val="00895B74"/>
    <w:rsid w:val="008A4D21"/>
    <w:rsid w:val="008E66AE"/>
    <w:rsid w:val="00921FCD"/>
    <w:rsid w:val="00926A8F"/>
    <w:rsid w:val="009626DF"/>
    <w:rsid w:val="009753DE"/>
    <w:rsid w:val="0098058D"/>
    <w:rsid w:val="00984FFB"/>
    <w:rsid w:val="00992CA1"/>
    <w:rsid w:val="009A6D4A"/>
    <w:rsid w:val="009B768A"/>
    <w:rsid w:val="009C29F5"/>
    <w:rsid w:val="009F6544"/>
    <w:rsid w:val="00A36DA4"/>
    <w:rsid w:val="00A828B3"/>
    <w:rsid w:val="00A8389B"/>
    <w:rsid w:val="00AB2739"/>
    <w:rsid w:val="00AB2D16"/>
    <w:rsid w:val="00AD4A28"/>
    <w:rsid w:val="00AF3993"/>
    <w:rsid w:val="00B26170"/>
    <w:rsid w:val="00B54D21"/>
    <w:rsid w:val="00B72AFC"/>
    <w:rsid w:val="00BA2DB6"/>
    <w:rsid w:val="00BC6DC9"/>
    <w:rsid w:val="00C338EC"/>
    <w:rsid w:val="00C723A1"/>
    <w:rsid w:val="00C95AC3"/>
    <w:rsid w:val="00CA3257"/>
    <w:rsid w:val="00CA5E08"/>
    <w:rsid w:val="00CE2AAF"/>
    <w:rsid w:val="00CE73E9"/>
    <w:rsid w:val="00CE7F78"/>
    <w:rsid w:val="00D14F53"/>
    <w:rsid w:val="00D62683"/>
    <w:rsid w:val="00D6646C"/>
    <w:rsid w:val="00DA2412"/>
    <w:rsid w:val="00DC4457"/>
    <w:rsid w:val="00DE0F87"/>
    <w:rsid w:val="00DF3AB5"/>
    <w:rsid w:val="00E4764F"/>
    <w:rsid w:val="00E73722"/>
    <w:rsid w:val="00EA2A75"/>
    <w:rsid w:val="00EB7D4E"/>
    <w:rsid w:val="00EC6881"/>
    <w:rsid w:val="00ED538A"/>
    <w:rsid w:val="00EE3275"/>
    <w:rsid w:val="00F07FD8"/>
    <w:rsid w:val="00F764E3"/>
    <w:rsid w:val="00F83F31"/>
    <w:rsid w:val="00FC3132"/>
    <w:rsid w:val="00FC38DE"/>
    <w:rsid w:val="00FD2868"/>
    <w:rsid w:val="00FE59E5"/>
    <w:rsid w:val="00FE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1454"/>
  <w15:docId w15:val="{969F282A-1827-4542-AFAC-E63F3C00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8058D"/>
    <w:pPr>
      <w:ind w:left="720"/>
      <w:contextualSpacing/>
    </w:pPr>
  </w:style>
  <w:style w:type="paragraph" w:styleId="BalloonText">
    <w:name w:val="Balloon Text"/>
    <w:basedOn w:val="Normal"/>
    <w:link w:val="BalloonTextChar"/>
    <w:uiPriority w:val="99"/>
    <w:semiHidden/>
    <w:unhideWhenUsed/>
    <w:rsid w:val="00AF3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993"/>
    <w:rPr>
      <w:rFonts w:ascii="Segoe UI" w:hAnsi="Segoe UI" w:cs="Segoe UI"/>
      <w:sz w:val="18"/>
      <w:szCs w:val="18"/>
    </w:rPr>
  </w:style>
  <w:style w:type="character" w:styleId="Hyperlink">
    <w:name w:val="Hyperlink"/>
    <w:basedOn w:val="DefaultParagraphFont"/>
    <w:uiPriority w:val="99"/>
    <w:unhideWhenUsed/>
    <w:rsid w:val="00170990"/>
    <w:rPr>
      <w:color w:val="0000FF" w:themeColor="hyperlink"/>
      <w:u w:val="single"/>
    </w:rPr>
  </w:style>
  <w:style w:type="paragraph" w:styleId="NormalWeb">
    <w:name w:val="Normal (Web)"/>
    <w:basedOn w:val="Normal"/>
    <w:uiPriority w:val="99"/>
    <w:unhideWhenUsed/>
    <w:rsid w:val="00D14F5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958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uQxBt9iCmGP_vNvYKo16xjPMk3YPWEG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ruthn13</dc:creator>
  <cp:lastModifiedBy>bberry2</cp:lastModifiedBy>
  <cp:revision>2</cp:revision>
  <cp:lastPrinted>2018-06-12T21:12:00Z</cp:lastPrinted>
  <dcterms:created xsi:type="dcterms:W3CDTF">2018-11-06T22:06:00Z</dcterms:created>
  <dcterms:modified xsi:type="dcterms:W3CDTF">2018-11-06T22:06:00Z</dcterms:modified>
</cp:coreProperties>
</file>