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5BA" w:rsidRDefault="007275BA" w:rsidP="00BA5E4E">
      <w:pPr>
        <w:tabs>
          <w:tab w:val="center" w:pos="4680"/>
          <w:tab w:val="right" w:pos="9360"/>
        </w:tabs>
        <w:spacing w:after="0" w:line="240" w:lineRule="auto"/>
        <w:contextualSpacing/>
        <w:jc w:val="center"/>
        <w:rPr>
          <w:rFonts w:ascii="Times New Roman" w:hAnsi="Times New Roman" w:cs="Times New Roman"/>
          <w:b/>
        </w:rPr>
      </w:pPr>
      <w:r w:rsidRPr="00503E13">
        <w:rPr>
          <w:rFonts w:ascii="Times New Roman" w:hAnsi="Times New Roman" w:cs="Times New Roman"/>
          <w:b/>
          <w:noProof/>
        </w:rPr>
        <w:drawing>
          <wp:anchor distT="0" distB="0" distL="114300" distR="114300" simplePos="0" relativeHeight="251659264" behindDoc="1" locked="0" layoutInCell="1" allowOverlap="1" wp14:anchorId="09D1FEA7" wp14:editId="58230B3B">
            <wp:simplePos x="0" y="0"/>
            <wp:positionH relativeFrom="column">
              <wp:posOffset>-38100</wp:posOffset>
            </wp:positionH>
            <wp:positionV relativeFrom="paragraph">
              <wp:posOffset>-193040</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275BA" w:rsidRDefault="007275BA" w:rsidP="00BA5E4E">
      <w:pPr>
        <w:tabs>
          <w:tab w:val="center" w:pos="4680"/>
          <w:tab w:val="right" w:pos="9360"/>
        </w:tabs>
        <w:spacing w:after="0" w:line="240" w:lineRule="auto"/>
        <w:contextualSpacing/>
        <w:jc w:val="center"/>
        <w:rPr>
          <w:rFonts w:ascii="Times New Roman" w:hAnsi="Times New Roman" w:cs="Times New Roman"/>
          <w:b/>
        </w:rPr>
      </w:pPr>
    </w:p>
    <w:p w:rsidR="007275BA" w:rsidRDefault="007275BA" w:rsidP="00BA5E4E">
      <w:pPr>
        <w:tabs>
          <w:tab w:val="center" w:pos="4680"/>
          <w:tab w:val="right" w:pos="9360"/>
        </w:tabs>
        <w:spacing w:after="0" w:line="240" w:lineRule="auto"/>
        <w:contextualSpacing/>
        <w:jc w:val="center"/>
        <w:rPr>
          <w:rFonts w:ascii="Times New Roman" w:hAnsi="Times New Roman" w:cs="Times New Roman"/>
          <w:b/>
          <w:sz w:val="24"/>
          <w:szCs w:val="24"/>
        </w:rPr>
      </w:pPr>
    </w:p>
    <w:p w:rsidR="007275BA" w:rsidRPr="001801A6" w:rsidRDefault="007275BA" w:rsidP="00BA5E4E">
      <w:pPr>
        <w:tabs>
          <w:tab w:val="center" w:pos="4680"/>
          <w:tab w:val="right" w:pos="9360"/>
        </w:tabs>
        <w:spacing w:after="0" w:line="240" w:lineRule="auto"/>
        <w:contextualSpacing/>
        <w:jc w:val="center"/>
        <w:rPr>
          <w:sz w:val="24"/>
          <w:szCs w:val="24"/>
        </w:rPr>
      </w:pPr>
      <w:r w:rsidRPr="001801A6">
        <w:rPr>
          <w:rFonts w:ascii="Times New Roman" w:hAnsi="Times New Roman" w:cs="Times New Roman"/>
          <w:b/>
          <w:sz w:val="24"/>
          <w:szCs w:val="24"/>
        </w:rPr>
        <w:t>Agenda</w:t>
      </w:r>
    </w:p>
    <w:p w:rsidR="007275BA" w:rsidRPr="001801A6" w:rsidRDefault="007275BA" w:rsidP="00BA5E4E">
      <w:pPr>
        <w:spacing w:after="0" w:line="240" w:lineRule="auto"/>
        <w:contextualSpacing/>
        <w:jc w:val="center"/>
        <w:rPr>
          <w:rFonts w:ascii="Times New Roman" w:hAnsi="Times New Roman" w:cs="Times New Roman"/>
          <w:b/>
          <w:sz w:val="24"/>
          <w:szCs w:val="24"/>
        </w:rPr>
      </w:pPr>
      <w:r w:rsidRPr="001801A6">
        <w:rPr>
          <w:rFonts w:ascii="Times New Roman" w:hAnsi="Times New Roman" w:cs="Times New Roman"/>
          <w:b/>
          <w:sz w:val="24"/>
          <w:szCs w:val="24"/>
        </w:rPr>
        <w:t>Faculty Assembly Executive Council (EC) Meeting</w:t>
      </w:r>
    </w:p>
    <w:p w:rsidR="007275BA" w:rsidRPr="001801A6" w:rsidRDefault="007275BA" w:rsidP="00BA5E4E">
      <w:pPr>
        <w:spacing w:after="0" w:line="240" w:lineRule="auto"/>
        <w:contextualSpacing/>
        <w:jc w:val="center"/>
        <w:rPr>
          <w:rFonts w:ascii="Times New Roman" w:eastAsiaTheme="minorEastAsia" w:hAnsi="Times New Roman" w:cs="Times New Roman"/>
          <w:sz w:val="24"/>
          <w:szCs w:val="24"/>
        </w:rPr>
      </w:pPr>
      <w:r w:rsidRPr="001801A6">
        <w:rPr>
          <w:rFonts w:ascii="Times New Roman" w:eastAsiaTheme="minorEastAsia" w:hAnsi="Times New Roman" w:cs="Times New Roman"/>
          <w:sz w:val="24"/>
          <w:szCs w:val="24"/>
        </w:rPr>
        <w:t>Friday, March 10, 2017   1:00-3:00pm   CP 206 C</w:t>
      </w:r>
    </w:p>
    <w:p w:rsidR="007275BA" w:rsidRPr="001801A6" w:rsidRDefault="007275BA" w:rsidP="00BA5E4E">
      <w:pPr>
        <w:spacing w:line="240" w:lineRule="auto"/>
        <w:contextualSpacing/>
        <w:rPr>
          <w:rFonts w:ascii="Times New Roman" w:hAnsi="Times New Roman" w:cs="Times New Roman"/>
          <w:sz w:val="24"/>
          <w:szCs w:val="24"/>
          <w:u w:val="single"/>
        </w:rPr>
      </w:pPr>
    </w:p>
    <w:p w:rsidR="007275BA" w:rsidRPr="001801A6" w:rsidRDefault="007275BA" w:rsidP="00BA5E4E">
      <w:pPr>
        <w:pStyle w:val="ListParagraph"/>
        <w:numPr>
          <w:ilvl w:val="0"/>
          <w:numId w:val="1"/>
        </w:numPr>
        <w:spacing w:line="360" w:lineRule="auto"/>
        <w:rPr>
          <w:rFonts w:ascii="Times New Roman" w:hAnsi="Times New Roman" w:cs="Times New Roman"/>
          <w:sz w:val="24"/>
          <w:szCs w:val="24"/>
          <w:u w:val="single"/>
        </w:rPr>
      </w:pPr>
      <w:r w:rsidRPr="001801A6">
        <w:rPr>
          <w:rFonts w:ascii="Times New Roman" w:hAnsi="Times New Roman" w:cs="Times New Roman"/>
          <w:sz w:val="24"/>
          <w:szCs w:val="24"/>
          <w:u w:val="single"/>
        </w:rPr>
        <w:t xml:space="preserve">Consent Agenda &amp; Recording Permission                                                                                                                                                                     </w:t>
      </w:r>
    </w:p>
    <w:p w:rsidR="007275BA" w:rsidRPr="001801A6" w:rsidRDefault="007275BA" w:rsidP="00BA5E4E">
      <w:pPr>
        <w:pStyle w:val="ListParagraph"/>
        <w:numPr>
          <w:ilvl w:val="0"/>
          <w:numId w:val="1"/>
        </w:numPr>
        <w:spacing w:line="360" w:lineRule="auto"/>
        <w:rPr>
          <w:rFonts w:ascii="Times New Roman" w:hAnsi="Times New Roman" w:cs="Times New Roman"/>
          <w:sz w:val="24"/>
          <w:szCs w:val="24"/>
          <w:u w:val="single"/>
        </w:rPr>
      </w:pPr>
      <w:r w:rsidRPr="001801A6">
        <w:rPr>
          <w:rFonts w:ascii="Times New Roman" w:hAnsi="Times New Roman" w:cs="Times New Roman"/>
          <w:sz w:val="24"/>
          <w:szCs w:val="24"/>
          <w:u w:val="single"/>
        </w:rPr>
        <w:t xml:space="preserve">Approval of Minutes                                                                                                                    </w:t>
      </w:r>
    </w:p>
    <w:p w:rsidR="007275BA" w:rsidRPr="001801A6" w:rsidRDefault="007275BA" w:rsidP="00BA5E4E">
      <w:pPr>
        <w:pStyle w:val="ListParagraph"/>
        <w:numPr>
          <w:ilvl w:val="2"/>
          <w:numId w:val="1"/>
        </w:numPr>
        <w:spacing w:line="360" w:lineRule="auto"/>
        <w:rPr>
          <w:rFonts w:ascii="Times New Roman" w:hAnsi="Times New Roman" w:cs="Times New Roman"/>
          <w:i/>
          <w:sz w:val="24"/>
          <w:szCs w:val="24"/>
        </w:rPr>
      </w:pPr>
      <w:r w:rsidRPr="001801A6">
        <w:rPr>
          <w:rFonts w:ascii="Times New Roman" w:hAnsi="Times New Roman" w:cs="Times New Roman"/>
          <w:i/>
          <w:sz w:val="24"/>
          <w:szCs w:val="24"/>
        </w:rPr>
        <w:t>Meeting Materials: February 1</w:t>
      </w:r>
      <w:r w:rsidR="004468DF" w:rsidRPr="001801A6">
        <w:rPr>
          <w:rFonts w:ascii="Times New Roman" w:hAnsi="Times New Roman" w:cs="Times New Roman"/>
          <w:i/>
          <w:sz w:val="24"/>
          <w:szCs w:val="24"/>
        </w:rPr>
        <w:t>7</w:t>
      </w:r>
      <w:r w:rsidRPr="001801A6">
        <w:rPr>
          <w:rFonts w:ascii="Times New Roman" w:hAnsi="Times New Roman" w:cs="Times New Roman"/>
          <w:i/>
          <w:sz w:val="24"/>
          <w:szCs w:val="24"/>
        </w:rPr>
        <w:t xml:space="preserve">, 2017 EC Meeting </w:t>
      </w:r>
      <w:proofErr w:type="gramStart"/>
      <w:r w:rsidRPr="001801A6">
        <w:rPr>
          <w:rFonts w:ascii="Times New Roman" w:hAnsi="Times New Roman" w:cs="Times New Roman"/>
          <w:i/>
          <w:sz w:val="24"/>
          <w:szCs w:val="24"/>
        </w:rPr>
        <w:t>Minutes</w:t>
      </w:r>
      <w:r w:rsidRPr="001801A6">
        <w:rPr>
          <w:rFonts w:ascii="Times New Roman" w:hAnsi="Times New Roman" w:cs="Times New Roman"/>
          <w:sz w:val="24"/>
          <w:szCs w:val="24"/>
        </w:rPr>
        <w:t xml:space="preserve"> </w:t>
      </w:r>
      <w:r w:rsidR="009657E8">
        <w:rPr>
          <w:rFonts w:ascii="Times New Roman" w:hAnsi="Times New Roman" w:cs="Times New Roman"/>
          <w:sz w:val="24"/>
          <w:szCs w:val="24"/>
        </w:rPr>
        <w:t xml:space="preserve"> </w:t>
      </w:r>
      <w:r w:rsidR="009657E8" w:rsidRPr="00A402A5">
        <w:rPr>
          <w:rFonts w:ascii="Times New Roman" w:hAnsi="Times New Roman" w:cs="Times New Roman"/>
          <w:b/>
          <w:sz w:val="24"/>
          <w:szCs w:val="24"/>
        </w:rPr>
        <w:t>pg.</w:t>
      </w:r>
      <w:proofErr w:type="gramEnd"/>
      <w:r w:rsidR="00A402A5" w:rsidRPr="00A402A5">
        <w:rPr>
          <w:rFonts w:ascii="Times New Roman" w:hAnsi="Times New Roman" w:cs="Times New Roman"/>
          <w:b/>
          <w:sz w:val="24"/>
          <w:szCs w:val="24"/>
        </w:rPr>
        <w:t xml:space="preserve"> 4-10</w:t>
      </w:r>
    </w:p>
    <w:p w:rsidR="004468DF" w:rsidRPr="001801A6" w:rsidRDefault="007275BA" w:rsidP="00BA5E4E">
      <w:pPr>
        <w:pStyle w:val="ListParagraph"/>
        <w:numPr>
          <w:ilvl w:val="0"/>
          <w:numId w:val="1"/>
        </w:numPr>
        <w:spacing w:line="360" w:lineRule="auto"/>
        <w:rPr>
          <w:rFonts w:ascii="Times New Roman" w:hAnsi="Times New Roman" w:cs="Times New Roman"/>
          <w:sz w:val="24"/>
          <w:szCs w:val="24"/>
          <w:u w:val="single"/>
        </w:rPr>
      </w:pPr>
      <w:r w:rsidRPr="001801A6">
        <w:rPr>
          <w:rFonts w:ascii="Times New Roman" w:hAnsi="Times New Roman" w:cs="Times New Roman"/>
          <w:sz w:val="24"/>
          <w:szCs w:val="24"/>
          <w:u w:val="single"/>
        </w:rPr>
        <w:t xml:space="preserve">Announcements: </w:t>
      </w:r>
      <w:r w:rsidR="00BA5E4E">
        <w:rPr>
          <w:rFonts w:ascii="Times New Roman" w:hAnsi="Times New Roman" w:cs="Times New Roman"/>
          <w:sz w:val="24"/>
          <w:szCs w:val="24"/>
          <w:u w:val="single"/>
        </w:rPr>
        <w:t xml:space="preserve">                                                                                                                              </w:t>
      </w:r>
      <w:r w:rsidR="00A402A5">
        <w:rPr>
          <w:rFonts w:ascii="Times New Roman" w:hAnsi="Times New Roman" w:cs="Times New Roman"/>
          <w:sz w:val="24"/>
          <w:szCs w:val="24"/>
          <w:u w:val="single"/>
        </w:rPr>
        <w:t xml:space="preserve">       </w:t>
      </w:r>
      <w:r w:rsidR="00BA5E4E">
        <w:rPr>
          <w:rFonts w:ascii="Times New Roman" w:hAnsi="Times New Roman" w:cs="Times New Roman"/>
          <w:sz w:val="24"/>
          <w:szCs w:val="24"/>
          <w:u w:val="single"/>
        </w:rPr>
        <w:t>4 min.</w:t>
      </w:r>
    </w:p>
    <w:p w:rsidR="00BA5E4E" w:rsidRPr="00BA5E4E" w:rsidRDefault="00BA5E4E" w:rsidP="00BA5E4E">
      <w:pPr>
        <w:pStyle w:val="ListParagraph"/>
        <w:numPr>
          <w:ilvl w:val="1"/>
          <w:numId w:val="1"/>
        </w:numPr>
        <w:spacing w:line="240" w:lineRule="auto"/>
        <w:rPr>
          <w:rFonts w:ascii="Times New Roman" w:hAnsi="Times New Roman" w:cs="Times New Roman"/>
          <w:sz w:val="24"/>
          <w:szCs w:val="24"/>
        </w:rPr>
      </w:pPr>
      <w:r w:rsidRPr="00BA5E4E">
        <w:rPr>
          <w:rFonts w:ascii="Times New Roman" w:hAnsi="Times New Roman" w:cs="Times New Roman"/>
          <w:sz w:val="24"/>
          <w:szCs w:val="24"/>
        </w:rPr>
        <w:t xml:space="preserve">Request for Recommendations for the Chancellor’s Medal - information on </w:t>
      </w:r>
      <w:r w:rsidRPr="00A402A5">
        <w:rPr>
          <w:rFonts w:ascii="Times New Roman" w:hAnsi="Times New Roman" w:cs="Times New Roman"/>
          <w:b/>
          <w:sz w:val="24"/>
          <w:szCs w:val="24"/>
        </w:rPr>
        <w:t>pg. 2</w:t>
      </w:r>
    </w:p>
    <w:p w:rsidR="001801A6" w:rsidRPr="00BA5E4E" w:rsidRDefault="001801A6" w:rsidP="00BA5E4E">
      <w:pPr>
        <w:pStyle w:val="ListParagraph"/>
        <w:numPr>
          <w:ilvl w:val="1"/>
          <w:numId w:val="1"/>
        </w:numPr>
        <w:spacing w:line="240" w:lineRule="auto"/>
        <w:rPr>
          <w:rFonts w:ascii="Times New Roman" w:hAnsi="Times New Roman" w:cs="Times New Roman"/>
          <w:sz w:val="24"/>
          <w:szCs w:val="24"/>
        </w:rPr>
      </w:pPr>
      <w:r w:rsidRPr="00BA5E4E">
        <w:rPr>
          <w:rFonts w:ascii="Times New Roman" w:hAnsi="Times New Roman" w:cs="Times New Roman"/>
          <w:sz w:val="24"/>
          <w:szCs w:val="24"/>
        </w:rPr>
        <w:t xml:space="preserve">Outlook Calendar Meeting Invitations for EC: Starting Fall 2017                                             </w:t>
      </w:r>
    </w:p>
    <w:p w:rsidR="00BA5E4E" w:rsidRPr="00BA5E4E" w:rsidRDefault="00BA5E4E" w:rsidP="00BA5E4E">
      <w:pPr>
        <w:pStyle w:val="ListParagraph"/>
        <w:numPr>
          <w:ilvl w:val="1"/>
          <w:numId w:val="1"/>
        </w:numPr>
        <w:spacing w:line="240" w:lineRule="auto"/>
        <w:rPr>
          <w:rFonts w:ascii="Times New Roman" w:hAnsi="Times New Roman" w:cs="Times New Roman"/>
          <w:sz w:val="24"/>
          <w:szCs w:val="24"/>
        </w:rPr>
      </w:pPr>
      <w:r w:rsidRPr="00BA5E4E">
        <w:rPr>
          <w:rFonts w:ascii="Times New Roman" w:hAnsi="Times New Roman" w:cs="Times New Roman"/>
          <w:sz w:val="24"/>
          <w:szCs w:val="24"/>
        </w:rPr>
        <w:t xml:space="preserve">Academic Unit Liaisons to Student of Concern Team – </w:t>
      </w:r>
      <w:r w:rsidRPr="00A402A5">
        <w:rPr>
          <w:rFonts w:ascii="Times New Roman" w:hAnsi="Times New Roman" w:cs="Times New Roman"/>
          <w:b/>
          <w:sz w:val="24"/>
          <w:szCs w:val="24"/>
        </w:rPr>
        <w:t xml:space="preserve">pg. </w:t>
      </w:r>
      <w:r w:rsidR="00A402A5" w:rsidRPr="00A402A5">
        <w:rPr>
          <w:rFonts w:ascii="Times New Roman" w:hAnsi="Times New Roman" w:cs="Times New Roman"/>
          <w:b/>
          <w:sz w:val="24"/>
          <w:szCs w:val="24"/>
        </w:rPr>
        <w:t>3</w:t>
      </w:r>
      <w:r w:rsidRPr="00BA5E4E">
        <w:rPr>
          <w:rFonts w:ascii="Times New Roman" w:hAnsi="Times New Roman" w:cs="Times New Roman"/>
          <w:sz w:val="24"/>
          <w:szCs w:val="24"/>
        </w:rPr>
        <w:t xml:space="preserve"> </w:t>
      </w:r>
    </w:p>
    <w:p w:rsidR="001801A6" w:rsidRPr="00A402A5" w:rsidRDefault="004468DF" w:rsidP="00A402A5">
      <w:pPr>
        <w:pStyle w:val="ListParagraph"/>
        <w:numPr>
          <w:ilvl w:val="1"/>
          <w:numId w:val="1"/>
        </w:numPr>
        <w:spacing w:line="360" w:lineRule="auto"/>
        <w:rPr>
          <w:rFonts w:ascii="Times New Roman" w:hAnsi="Times New Roman" w:cs="Times New Roman"/>
          <w:sz w:val="24"/>
          <w:szCs w:val="24"/>
        </w:rPr>
      </w:pPr>
      <w:r w:rsidRPr="00BA5E4E">
        <w:rPr>
          <w:rFonts w:ascii="Times New Roman" w:hAnsi="Times New Roman" w:cs="Times New Roman"/>
          <w:sz w:val="24"/>
          <w:szCs w:val="24"/>
        </w:rPr>
        <w:t>Faculty Assembly Vice Chair Nomination Call</w:t>
      </w:r>
      <w:r w:rsidR="00A402A5">
        <w:rPr>
          <w:rFonts w:ascii="Times New Roman" w:hAnsi="Times New Roman" w:cs="Times New Roman"/>
          <w:sz w:val="24"/>
          <w:szCs w:val="24"/>
        </w:rPr>
        <w:t xml:space="preserve">: 4/3/17 – 4/17/17; </w:t>
      </w:r>
      <w:r w:rsidR="001801A6" w:rsidRPr="00A402A5">
        <w:rPr>
          <w:rFonts w:ascii="Times New Roman" w:hAnsi="Times New Roman" w:cs="Times New Roman"/>
          <w:sz w:val="24"/>
          <w:szCs w:val="24"/>
        </w:rPr>
        <w:t>Voting will run 4/24/17 - 5/8/17</w:t>
      </w:r>
    </w:p>
    <w:p w:rsidR="004468DF" w:rsidRPr="001801A6" w:rsidRDefault="004468DF" w:rsidP="00A402A5">
      <w:pPr>
        <w:pStyle w:val="ListParagraph"/>
        <w:numPr>
          <w:ilvl w:val="0"/>
          <w:numId w:val="1"/>
        </w:numPr>
        <w:spacing w:line="360" w:lineRule="auto"/>
        <w:rPr>
          <w:rFonts w:ascii="Times New Roman" w:hAnsi="Times New Roman" w:cs="Times New Roman"/>
          <w:sz w:val="24"/>
          <w:szCs w:val="24"/>
          <w:u w:val="single"/>
        </w:rPr>
      </w:pPr>
      <w:r w:rsidRPr="001801A6">
        <w:rPr>
          <w:rFonts w:ascii="Times New Roman" w:hAnsi="Times New Roman" w:cs="Times New Roman"/>
          <w:sz w:val="24"/>
          <w:szCs w:val="24"/>
          <w:u w:val="single"/>
        </w:rPr>
        <w:t>E</w:t>
      </w:r>
      <w:r w:rsidR="001801A6" w:rsidRPr="001801A6">
        <w:rPr>
          <w:rFonts w:ascii="Times New Roman" w:hAnsi="Times New Roman" w:cs="Times New Roman"/>
          <w:sz w:val="24"/>
          <w:szCs w:val="24"/>
          <w:u w:val="single"/>
        </w:rPr>
        <w:t>VCAA Report</w:t>
      </w:r>
      <w:r w:rsidR="009657E8">
        <w:rPr>
          <w:rFonts w:ascii="Times New Roman" w:hAnsi="Times New Roman" w:cs="Times New Roman"/>
          <w:sz w:val="24"/>
          <w:szCs w:val="24"/>
          <w:u w:val="single"/>
        </w:rPr>
        <w:t xml:space="preserve">                                                                                                                                 </w:t>
      </w:r>
      <w:r w:rsidR="00A402A5">
        <w:rPr>
          <w:rFonts w:ascii="Times New Roman" w:hAnsi="Times New Roman" w:cs="Times New Roman"/>
          <w:sz w:val="24"/>
          <w:szCs w:val="24"/>
          <w:u w:val="single"/>
        </w:rPr>
        <w:t xml:space="preserve">     </w:t>
      </w:r>
      <w:r w:rsidR="009657E8">
        <w:rPr>
          <w:rFonts w:ascii="Times New Roman" w:hAnsi="Times New Roman" w:cs="Times New Roman"/>
          <w:sz w:val="24"/>
          <w:szCs w:val="24"/>
          <w:u w:val="single"/>
        </w:rPr>
        <w:t>10 min.</w:t>
      </w:r>
    </w:p>
    <w:p w:rsidR="007275BA" w:rsidRPr="001801A6" w:rsidRDefault="007275BA" w:rsidP="00BA5E4E">
      <w:pPr>
        <w:pStyle w:val="ListParagraph"/>
        <w:numPr>
          <w:ilvl w:val="0"/>
          <w:numId w:val="1"/>
        </w:numPr>
        <w:spacing w:line="360" w:lineRule="auto"/>
        <w:rPr>
          <w:rFonts w:ascii="Times New Roman" w:hAnsi="Times New Roman" w:cs="Times New Roman"/>
          <w:sz w:val="24"/>
          <w:szCs w:val="24"/>
          <w:u w:val="single"/>
        </w:rPr>
      </w:pPr>
      <w:r w:rsidRPr="001801A6">
        <w:rPr>
          <w:rFonts w:ascii="Times New Roman" w:hAnsi="Times New Roman" w:cs="Times New Roman"/>
          <w:sz w:val="24"/>
          <w:szCs w:val="24"/>
          <w:u w:val="single"/>
        </w:rPr>
        <w:t xml:space="preserve">Chair’s Report and Discussion Items                                                                 </w:t>
      </w:r>
    </w:p>
    <w:p w:rsidR="00BA5E4E" w:rsidRPr="00BA5E4E" w:rsidRDefault="00BA5E4E" w:rsidP="00BA5E4E">
      <w:pPr>
        <w:pStyle w:val="ListParagraph"/>
        <w:numPr>
          <w:ilvl w:val="1"/>
          <w:numId w:val="1"/>
        </w:numPr>
        <w:spacing w:line="360" w:lineRule="auto"/>
        <w:rPr>
          <w:rFonts w:ascii="Times New Roman" w:hAnsi="Times New Roman" w:cs="Times New Roman"/>
          <w:sz w:val="24"/>
          <w:szCs w:val="24"/>
          <w:u w:val="single"/>
        </w:rPr>
      </w:pPr>
      <w:r w:rsidRPr="00BA5E4E">
        <w:rPr>
          <w:rFonts w:ascii="Times New Roman" w:hAnsi="Times New Roman" w:cs="Times New Roman"/>
          <w:sz w:val="24"/>
          <w:szCs w:val="24"/>
          <w:u w:val="single"/>
        </w:rPr>
        <w:t>Faculty Assembly Spring</w:t>
      </w:r>
      <w:r w:rsidR="00A402A5">
        <w:rPr>
          <w:rFonts w:ascii="Times New Roman" w:hAnsi="Times New Roman" w:cs="Times New Roman"/>
          <w:sz w:val="24"/>
          <w:szCs w:val="24"/>
          <w:u w:val="single"/>
        </w:rPr>
        <w:t xml:space="preserve"> Meeting: 4/21/17 1:30-3:30</w:t>
      </w:r>
      <w:proofErr w:type="gramStart"/>
      <w:r w:rsidR="00A402A5">
        <w:rPr>
          <w:rFonts w:ascii="Times New Roman" w:hAnsi="Times New Roman" w:cs="Times New Roman"/>
          <w:sz w:val="24"/>
          <w:szCs w:val="24"/>
          <w:u w:val="single"/>
        </w:rPr>
        <w:t xml:space="preserve">pm  </w:t>
      </w:r>
      <w:r w:rsidRPr="00BA5E4E">
        <w:rPr>
          <w:rFonts w:ascii="Times New Roman" w:hAnsi="Times New Roman" w:cs="Times New Roman"/>
          <w:i/>
          <w:sz w:val="24"/>
          <w:szCs w:val="24"/>
          <w:u w:val="single"/>
        </w:rPr>
        <w:t>“</w:t>
      </w:r>
      <w:proofErr w:type="gramEnd"/>
      <w:r w:rsidRPr="00BA5E4E">
        <w:rPr>
          <w:rFonts w:ascii="Times New Roman" w:hAnsi="Times New Roman" w:cs="Times New Roman"/>
          <w:i/>
          <w:sz w:val="24"/>
          <w:szCs w:val="24"/>
          <w:u w:val="single"/>
        </w:rPr>
        <w:t>The Erosion of Tenure”</w:t>
      </w:r>
      <w:r>
        <w:rPr>
          <w:rFonts w:ascii="Times New Roman" w:hAnsi="Times New Roman" w:cs="Times New Roman"/>
          <w:sz w:val="24"/>
          <w:szCs w:val="24"/>
          <w:u w:val="single"/>
        </w:rPr>
        <w:t xml:space="preserve">               </w:t>
      </w:r>
      <w:r w:rsidR="00A402A5">
        <w:rPr>
          <w:rFonts w:ascii="Times New Roman" w:hAnsi="Times New Roman" w:cs="Times New Roman"/>
          <w:sz w:val="24"/>
          <w:szCs w:val="24"/>
          <w:u w:val="single"/>
        </w:rPr>
        <w:t xml:space="preserve">     </w:t>
      </w:r>
      <w:r>
        <w:rPr>
          <w:rFonts w:ascii="Times New Roman" w:hAnsi="Times New Roman" w:cs="Times New Roman"/>
          <w:sz w:val="24"/>
          <w:szCs w:val="24"/>
          <w:u w:val="single"/>
        </w:rPr>
        <w:t>20 min.</w:t>
      </w:r>
      <w:r w:rsidRPr="00BA5E4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rsidR="001801A6" w:rsidRPr="001801A6" w:rsidRDefault="001801A6" w:rsidP="00BA5E4E">
      <w:pPr>
        <w:pStyle w:val="ListParagraph"/>
        <w:numPr>
          <w:ilvl w:val="1"/>
          <w:numId w:val="1"/>
        </w:numPr>
        <w:spacing w:line="360" w:lineRule="auto"/>
        <w:rPr>
          <w:rFonts w:ascii="Times New Roman" w:hAnsi="Times New Roman" w:cs="Times New Roman"/>
          <w:sz w:val="24"/>
          <w:szCs w:val="24"/>
          <w:u w:val="single"/>
        </w:rPr>
      </w:pPr>
      <w:r w:rsidRPr="001801A6">
        <w:rPr>
          <w:rFonts w:ascii="Times New Roman" w:hAnsi="Times New Roman" w:cs="Times New Roman"/>
          <w:sz w:val="24"/>
          <w:szCs w:val="24"/>
          <w:u w:val="single"/>
        </w:rPr>
        <w:t xml:space="preserve">Update on </w:t>
      </w:r>
      <w:r w:rsidR="004468DF" w:rsidRPr="001801A6">
        <w:rPr>
          <w:rFonts w:ascii="Times New Roman" w:hAnsi="Times New Roman" w:cs="Times New Roman"/>
          <w:sz w:val="24"/>
          <w:szCs w:val="24"/>
          <w:u w:val="single"/>
        </w:rPr>
        <w:t xml:space="preserve">Proposed Policy on Non-Competitive Faculty Appointments -  </w:t>
      </w:r>
      <w:r w:rsidR="004468DF" w:rsidRPr="001801A6">
        <w:rPr>
          <w:rFonts w:ascii="Times New Roman" w:hAnsi="Times New Roman" w:cs="Times New Roman"/>
          <w:i/>
          <w:sz w:val="24"/>
          <w:szCs w:val="24"/>
          <w:u w:val="single"/>
        </w:rPr>
        <w:t>Marian Harris</w:t>
      </w:r>
      <w:r w:rsidR="004468DF" w:rsidRPr="001801A6">
        <w:rPr>
          <w:rFonts w:ascii="Times New Roman" w:hAnsi="Times New Roman" w:cs="Times New Roman"/>
          <w:sz w:val="24"/>
          <w:szCs w:val="24"/>
          <w:u w:val="single"/>
        </w:rPr>
        <w:t xml:space="preserve"> </w:t>
      </w:r>
      <w:r w:rsidRPr="001801A6">
        <w:rPr>
          <w:rFonts w:ascii="Times New Roman" w:hAnsi="Times New Roman" w:cs="Times New Roman"/>
          <w:sz w:val="24"/>
          <w:szCs w:val="24"/>
          <w:u w:val="single"/>
        </w:rPr>
        <w:t xml:space="preserve">      </w:t>
      </w:r>
      <w:r w:rsidR="00A402A5">
        <w:rPr>
          <w:rFonts w:ascii="Times New Roman" w:hAnsi="Times New Roman" w:cs="Times New Roman"/>
          <w:sz w:val="24"/>
          <w:szCs w:val="24"/>
          <w:u w:val="single"/>
        </w:rPr>
        <w:t xml:space="preserve">    </w:t>
      </w:r>
      <w:r w:rsidRPr="001801A6">
        <w:rPr>
          <w:rFonts w:ascii="Times New Roman" w:hAnsi="Times New Roman" w:cs="Times New Roman"/>
          <w:sz w:val="24"/>
          <w:szCs w:val="24"/>
          <w:u w:val="single"/>
        </w:rPr>
        <w:t>10 min</w:t>
      </w:r>
      <w:r w:rsidR="009657E8">
        <w:rPr>
          <w:rFonts w:ascii="Times New Roman" w:hAnsi="Times New Roman" w:cs="Times New Roman"/>
          <w:sz w:val="24"/>
          <w:szCs w:val="24"/>
          <w:u w:val="single"/>
        </w:rPr>
        <w:t>.</w:t>
      </w:r>
      <w:r w:rsidR="004468DF" w:rsidRPr="001801A6">
        <w:rPr>
          <w:rFonts w:ascii="Times New Roman" w:hAnsi="Times New Roman" w:cs="Times New Roman"/>
          <w:sz w:val="24"/>
          <w:szCs w:val="24"/>
          <w:u w:val="single"/>
        </w:rPr>
        <w:t xml:space="preserve">           </w:t>
      </w:r>
    </w:p>
    <w:p w:rsidR="004468DF" w:rsidRPr="009657E8" w:rsidRDefault="001801A6" w:rsidP="00BA5E4E">
      <w:pPr>
        <w:pStyle w:val="ListParagraph"/>
        <w:numPr>
          <w:ilvl w:val="2"/>
          <w:numId w:val="1"/>
        </w:numPr>
        <w:spacing w:line="360" w:lineRule="auto"/>
        <w:rPr>
          <w:rFonts w:ascii="Times New Roman" w:hAnsi="Times New Roman" w:cs="Times New Roman"/>
          <w:i/>
          <w:sz w:val="24"/>
          <w:szCs w:val="24"/>
        </w:rPr>
      </w:pPr>
      <w:r w:rsidRPr="009657E8">
        <w:rPr>
          <w:rFonts w:ascii="Times New Roman" w:hAnsi="Times New Roman" w:cs="Times New Roman"/>
          <w:i/>
          <w:sz w:val="24"/>
          <w:szCs w:val="24"/>
        </w:rPr>
        <w:t>Meeting Materia</w:t>
      </w:r>
      <w:r w:rsidR="00A402A5">
        <w:rPr>
          <w:rFonts w:ascii="Times New Roman" w:hAnsi="Times New Roman" w:cs="Times New Roman"/>
          <w:i/>
          <w:sz w:val="24"/>
          <w:szCs w:val="24"/>
        </w:rPr>
        <w:t>l</w:t>
      </w:r>
      <w:r w:rsidR="006C15F7">
        <w:rPr>
          <w:rFonts w:ascii="Times New Roman" w:hAnsi="Times New Roman" w:cs="Times New Roman"/>
          <w:i/>
          <w:sz w:val="24"/>
          <w:szCs w:val="24"/>
        </w:rPr>
        <w:t>/link</w:t>
      </w:r>
      <w:r w:rsidRPr="009657E8">
        <w:rPr>
          <w:rFonts w:ascii="Times New Roman" w:hAnsi="Times New Roman" w:cs="Times New Roman"/>
          <w:i/>
          <w:sz w:val="24"/>
          <w:szCs w:val="24"/>
        </w:rPr>
        <w:t>:</w:t>
      </w:r>
      <w:r w:rsidR="004468DF" w:rsidRPr="009657E8">
        <w:rPr>
          <w:rFonts w:ascii="Times New Roman" w:hAnsi="Times New Roman" w:cs="Times New Roman"/>
          <w:i/>
          <w:sz w:val="24"/>
          <w:szCs w:val="24"/>
        </w:rPr>
        <w:t xml:space="preserve">  </w:t>
      </w:r>
      <w:hyperlink r:id="rId8" w:history="1">
        <w:r w:rsidR="00972FF3" w:rsidRPr="00972FF3">
          <w:rPr>
            <w:rStyle w:val="Hyperlink"/>
            <w:rFonts w:ascii="Times New Roman" w:hAnsi="Times New Roman" w:cs="Times New Roman"/>
            <w:i/>
            <w:sz w:val="24"/>
            <w:szCs w:val="24"/>
          </w:rPr>
          <w:t>Provost’s Lecturer Guidelines</w:t>
        </w:r>
        <w:r w:rsidR="00A402A5">
          <w:rPr>
            <w:rStyle w:val="Hyperlink"/>
            <w:rFonts w:ascii="Times New Roman" w:hAnsi="Times New Roman" w:cs="Times New Roman"/>
            <w:i/>
            <w:sz w:val="24"/>
            <w:szCs w:val="24"/>
          </w:rPr>
          <w:t xml:space="preserve">   </w:t>
        </w:r>
        <w:r w:rsidR="004468DF" w:rsidRPr="00972FF3">
          <w:rPr>
            <w:rStyle w:val="Hyperlink"/>
            <w:rFonts w:ascii="Times New Roman" w:hAnsi="Times New Roman" w:cs="Times New Roman"/>
            <w:i/>
            <w:sz w:val="24"/>
            <w:szCs w:val="24"/>
          </w:rPr>
          <w:t xml:space="preserve"> </w:t>
        </w:r>
      </w:hyperlink>
      <w:r w:rsidR="00972FF3">
        <w:rPr>
          <w:rFonts w:ascii="Times New Roman" w:hAnsi="Times New Roman" w:cs="Times New Roman"/>
          <w:i/>
          <w:sz w:val="24"/>
          <w:szCs w:val="24"/>
        </w:rPr>
        <w:t xml:space="preserve">; Draft Policy from 2/17 </w:t>
      </w:r>
      <w:r w:rsidR="004468DF" w:rsidRPr="009657E8">
        <w:rPr>
          <w:rFonts w:ascii="Times New Roman" w:hAnsi="Times New Roman" w:cs="Times New Roman"/>
          <w:i/>
          <w:sz w:val="24"/>
          <w:szCs w:val="24"/>
        </w:rPr>
        <w:t xml:space="preserve"> </w:t>
      </w:r>
      <w:r w:rsidR="009657E8" w:rsidRPr="00A402A5">
        <w:rPr>
          <w:rFonts w:ascii="Times New Roman" w:hAnsi="Times New Roman" w:cs="Times New Roman"/>
          <w:b/>
          <w:sz w:val="24"/>
          <w:szCs w:val="24"/>
        </w:rPr>
        <w:t>pg.</w:t>
      </w:r>
      <w:r w:rsidR="00972FF3" w:rsidRPr="00A402A5">
        <w:rPr>
          <w:rFonts w:ascii="Times New Roman" w:hAnsi="Times New Roman" w:cs="Times New Roman"/>
          <w:b/>
          <w:sz w:val="24"/>
          <w:szCs w:val="24"/>
        </w:rPr>
        <w:t xml:space="preserve"> 2</w:t>
      </w:r>
    </w:p>
    <w:p w:rsidR="004468DF" w:rsidRPr="001801A6" w:rsidRDefault="004468DF" w:rsidP="00BA5E4E">
      <w:pPr>
        <w:pStyle w:val="ListParagraph"/>
        <w:numPr>
          <w:ilvl w:val="1"/>
          <w:numId w:val="1"/>
        </w:numPr>
        <w:spacing w:line="360" w:lineRule="auto"/>
        <w:rPr>
          <w:rFonts w:ascii="Times New Roman" w:hAnsi="Times New Roman" w:cs="Times New Roman"/>
          <w:i/>
          <w:sz w:val="24"/>
          <w:szCs w:val="24"/>
          <w:u w:val="single"/>
        </w:rPr>
      </w:pPr>
      <w:r w:rsidRPr="001801A6">
        <w:rPr>
          <w:rFonts w:ascii="Times New Roman" w:hAnsi="Times New Roman" w:cs="Times New Roman"/>
          <w:sz w:val="24"/>
          <w:szCs w:val="24"/>
          <w:u w:val="single"/>
        </w:rPr>
        <w:t xml:space="preserve">Campus Policy for Equity in Teaching Distribution Among Rank                                             </w:t>
      </w:r>
      <w:r w:rsidR="00A402A5">
        <w:rPr>
          <w:rFonts w:ascii="Times New Roman" w:hAnsi="Times New Roman" w:cs="Times New Roman"/>
          <w:sz w:val="24"/>
          <w:szCs w:val="24"/>
          <w:u w:val="single"/>
        </w:rPr>
        <w:t xml:space="preserve">    </w:t>
      </w:r>
      <w:r w:rsidR="001801A6" w:rsidRPr="001801A6">
        <w:rPr>
          <w:rFonts w:ascii="Times New Roman" w:hAnsi="Times New Roman" w:cs="Times New Roman"/>
          <w:sz w:val="24"/>
          <w:szCs w:val="24"/>
          <w:u w:val="single"/>
        </w:rPr>
        <w:t>10</w:t>
      </w:r>
      <w:r w:rsidR="009657E8">
        <w:rPr>
          <w:rFonts w:ascii="Times New Roman" w:hAnsi="Times New Roman" w:cs="Times New Roman"/>
          <w:sz w:val="24"/>
          <w:szCs w:val="24"/>
          <w:u w:val="single"/>
        </w:rPr>
        <w:t xml:space="preserve"> min.</w:t>
      </w:r>
      <w:r w:rsidRPr="001801A6">
        <w:rPr>
          <w:rFonts w:ascii="Times New Roman" w:hAnsi="Times New Roman" w:cs="Times New Roman"/>
          <w:sz w:val="24"/>
          <w:szCs w:val="24"/>
          <w:u w:val="single"/>
        </w:rPr>
        <w:t xml:space="preserve">  </w:t>
      </w:r>
    </w:p>
    <w:p w:rsidR="001801A6" w:rsidRPr="009657E8" w:rsidRDefault="001801A6" w:rsidP="00BA5E4E">
      <w:pPr>
        <w:pStyle w:val="ListParagraph"/>
        <w:numPr>
          <w:ilvl w:val="2"/>
          <w:numId w:val="1"/>
        </w:numPr>
        <w:spacing w:line="360" w:lineRule="auto"/>
        <w:rPr>
          <w:rFonts w:ascii="Times New Roman" w:hAnsi="Times New Roman" w:cs="Times New Roman"/>
          <w:i/>
          <w:sz w:val="24"/>
          <w:szCs w:val="24"/>
        </w:rPr>
      </w:pPr>
      <w:r w:rsidRPr="009657E8">
        <w:rPr>
          <w:rFonts w:ascii="Times New Roman" w:hAnsi="Times New Roman" w:cs="Times New Roman"/>
          <w:i/>
          <w:sz w:val="24"/>
          <w:szCs w:val="24"/>
        </w:rPr>
        <w:t>Meeting Material</w:t>
      </w:r>
      <w:r w:rsidR="006C15F7">
        <w:rPr>
          <w:rFonts w:ascii="Times New Roman" w:hAnsi="Times New Roman" w:cs="Times New Roman"/>
          <w:i/>
          <w:sz w:val="24"/>
          <w:szCs w:val="24"/>
        </w:rPr>
        <w:t>/link</w:t>
      </w:r>
      <w:r w:rsidRPr="009657E8">
        <w:rPr>
          <w:rFonts w:ascii="Times New Roman" w:hAnsi="Times New Roman" w:cs="Times New Roman"/>
          <w:i/>
          <w:sz w:val="24"/>
          <w:szCs w:val="24"/>
        </w:rPr>
        <w:t>:</w:t>
      </w:r>
      <w:r w:rsidR="009657E8" w:rsidRPr="009657E8">
        <w:rPr>
          <w:rFonts w:ascii="Times New Roman" w:hAnsi="Times New Roman" w:cs="Times New Roman"/>
          <w:sz w:val="24"/>
          <w:szCs w:val="24"/>
        </w:rPr>
        <w:t xml:space="preserve"> </w:t>
      </w:r>
      <w:hyperlink r:id="rId9" w:history="1">
        <w:r w:rsidR="009657E8" w:rsidRPr="009657E8">
          <w:rPr>
            <w:rStyle w:val="Hyperlink"/>
            <w:rFonts w:ascii="Times New Roman" w:hAnsi="Times New Roman" w:cs="Times New Roman"/>
            <w:sz w:val="24"/>
            <w:szCs w:val="24"/>
          </w:rPr>
          <w:t xml:space="preserve">SIAS Curriculum Scheduling Guidelines    </w:t>
        </w:r>
      </w:hyperlink>
      <w:r w:rsidR="009657E8" w:rsidRPr="009657E8">
        <w:rPr>
          <w:rFonts w:ascii="Times New Roman" w:hAnsi="Times New Roman" w:cs="Times New Roman"/>
          <w:sz w:val="24"/>
          <w:szCs w:val="24"/>
        </w:rPr>
        <w:t xml:space="preserve"> </w:t>
      </w:r>
      <w:r w:rsidR="00972FF3">
        <w:rPr>
          <w:rFonts w:ascii="Times New Roman" w:hAnsi="Times New Roman" w:cs="Times New Roman"/>
          <w:sz w:val="24"/>
          <w:szCs w:val="24"/>
        </w:rPr>
        <w:t xml:space="preserve">      </w:t>
      </w:r>
      <w:hyperlink r:id="rId10" w:history="1">
        <w:r w:rsidR="009657E8" w:rsidRPr="00972FF3">
          <w:rPr>
            <w:rStyle w:val="Hyperlink"/>
            <w:rFonts w:ascii="Times New Roman" w:hAnsi="Times New Roman" w:cs="Times New Roman"/>
            <w:sz w:val="24"/>
            <w:szCs w:val="24"/>
          </w:rPr>
          <w:t xml:space="preserve">Word Version             </w:t>
        </w:r>
      </w:hyperlink>
      <w:r w:rsidR="009657E8">
        <w:rPr>
          <w:rFonts w:ascii="Times New Roman" w:hAnsi="Times New Roman" w:cs="Times New Roman"/>
          <w:sz w:val="24"/>
          <w:szCs w:val="24"/>
        </w:rPr>
        <w:t xml:space="preserve"> </w:t>
      </w:r>
    </w:p>
    <w:p w:rsidR="001801A6" w:rsidRPr="001801A6" w:rsidRDefault="001801A6" w:rsidP="00BA5E4E">
      <w:pPr>
        <w:pStyle w:val="ListParagraph"/>
        <w:numPr>
          <w:ilvl w:val="1"/>
          <w:numId w:val="1"/>
        </w:numPr>
        <w:spacing w:line="360" w:lineRule="auto"/>
        <w:rPr>
          <w:rFonts w:ascii="Times New Roman" w:hAnsi="Times New Roman" w:cs="Times New Roman"/>
          <w:i/>
          <w:sz w:val="24"/>
          <w:szCs w:val="24"/>
          <w:u w:val="single"/>
        </w:rPr>
      </w:pPr>
      <w:r w:rsidRPr="001801A6">
        <w:rPr>
          <w:rFonts w:ascii="Times New Roman" w:hAnsi="Times New Roman" w:cs="Times New Roman"/>
          <w:sz w:val="24"/>
          <w:szCs w:val="24"/>
          <w:u w:val="single"/>
        </w:rPr>
        <w:t xml:space="preserve">Salary Planning Exercise from Provost                                                           </w:t>
      </w:r>
      <w:r w:rsidR="009657E8">
        <w:rPr>
          <w:rFonts w:ascii="Times New Roman" w:hAnsi="Times New Roman" w:cs="Times New Roman"/>
          <w:sz w:val="24"/>
          <w:szCs w:val="24"/>
          <w:u w:val="single"/>
        </w:rPr>
        <w:t xml:space="preserve">                            </w:t>
      </w:r>
      <w:r w:rsidR="00A402A5">
        <w:rPr>
          <w:rFonts w:ascii="Times New Roman" w:hAnsi="Times New Roman" w:cs="Times New Roman"/>
          <w:sz w:val="24"/>
          <w:szCs w:val="24"/>
          <w:u w:val="single"/>
        </w:rPr>
        <w:t xml:space="preserve">    </w:t>
      </w:r>
      <w:r w:rsidRPr="001801A6">
        <w:rPr>
          <w:rFonts w:ascii="Times New Roman" w:hAnsi="Times New Roman" w:cs="Times New Roman"/>
          <w:sz w:val="24"/>
          <w:szCs w:val="24"/>
          <w:u w:val="single"/>
        </w:rPr>
        <w:t>10 min</w:t>
      </w:r>
      <w:r w:rsidR="009657E8">
        <w:rPr>
          <w:rFonts w:ascii="Times New Roman" w:hAnsi="Times New Roman" w:cs="Times New Roman"/>
          <w:sz w:val="24"/>
          <w:szCs w:val="24"/>
          <w:u w:val="single"/>
        </w:rPr>
        <w:t>.</w:t>
      </w:r>
    </w:p>
    <w:p w:rsidR="001801A6" w:rsidRPr="009657E8" w:rsidRDefault="001801A6" w:rsidP="00BA5E4E">
      <w:pPr>
        <w:pStyle w:val="ListParagraph"/>
        <w:numPr>
          <w:ilvl w:val="2"/>
          <w:numId w:val="1"/>
        </w:numPr>
        <w:spacing w:line="360" w:lineRule="auto"/>
        <w:rPr>
          <w:rFonts w:ascii="Times New Roman" w:hAnsi="Times New Roman" w:cs="Times New Roman"/>
          <w:i/>
          <w:sz w:val="24"/>
          <w:szCs w:val="24"/>
        </w:rPr>
      </w:pPr>
      <w:r w:rsidRPr="009657E8">
        <w:rPr>
          <w:rFonts w:ascii="Times New Roman" w:hAnsi="Times New Roman" w:cs="Times New Roman"/>
          <w:i/>
          <w:sz w:val="24"/>
          <w:szCs w:val="24"/>
        </w:rPr>
        <w:t>Meeting Material</w:t>
      </w:r>
      <w:r w:rsidR="009657E8">
        <w:rPr>
          <w:rFonts w:ascii="Times New Roman" w:hAnsi="Times New Roman" w:cs="Times New Roman"/>
          <w:i/>
          <w:sz w:val="24"/>
          <w:szCs w:val="24"/>
        </w:rPr>
        <w:t>:</w:t>
      </w:r>
      <w:r w:rsidR="009657E8" w:rsidRPr="009657E8">
        <w:rPr>
          <w:rFonts w:ascii="Times New Roman" w:hAnsi="Times New Roman" w:cs="Times New Roman"/>
          <w:sz w:val="24"/>
          <w:szCs w:val="24"/>
        </w:rPr>
        <w:t xml:space="preserve"> </w:t>
      </w:r>
      <w:r w:rsidR="009657E8">
        <w:rPr>
          <w:rFonts w:ascii="Times New Roman" w:hAnsi="Times New Roman" w:cs="Times New Roman"/>
          <w:sz w:val="24"/>
          <w:szCs w:val="24"/>
        </w:rPr>
        <w:t xml:space="preserve">  </w:t>
      </w:r>
      <w:r w:rsidR="006C15F7">
        <w:rPr>
          <w:rFonts w:ascii="Times New Roman" w:hAnsi="Times New Roman" w:cs="Times New Roman"/>
          <w:sz w:val="24"/>
          <w:szCs w:val="24"/>
        </w:rPr>
        <w:t>pending</w:t>
      </w:r>
      <w:r w:rsidR="009657E8">
        <w:rPr>
          <w:rFonts w:ascii="Times New Roman" w:hAnsi="Times New Roman" w:cs="Times New Roman"/>
          <w:sz w:val="24"/>
          <w:szCs w:val="24"/>
        </w:rPr>
        <w:t xml:space="preserve">                </w:t>
      </w:r>
    </w:p>
    <w:p w:rsidR="004468DF" w:rsidRPr="001801A6" w:rsidRDefault="009657E8" w:rsidP="00BA5E4E">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u w:val="single"/>
        </w:rPr>
        <w:t>Campus-W</w:t>
      </w:r>
      <w:r w:rsidR="004468DF" w:rsidRPr="001801A6">
        <w:rPr>
          <w:rFonts w:ascii="Times New Roman" w:hAnsi="Times New Roman" w:cs="Times New Roman"/>
          <w:sz w:val="24"/>
          <w:szCs w:val="24"/>
          <w:u w:val="single"/>
        </w:rPr>
        <w:t xml:space="preserve">ide W-Course Policy &amp; Review </w:t>
      </w:r>
      <w:r>
        <w:rPr>
          <w:rFonts w:ascii="Times New Roman" w:hAnsi="Times New Roman" w:cs="Times New Roman"/>
          <w:sz w:val="24"/>
          <w:szCs w:val="24"/>
          <w:u w:val="single"/>
        </w:rPr>
        <w:t>-</w:t>
      </w:r>
      <w:r w:rsidR="004468DF" w:rsidRPr="001801A6">
        <w:rPr>
          <w:rFonts w:ascii="Times New Roman" w:hAnsi="Times New Roman" w:cs="Times New Roman"/>
          <w:sz w:val="24"/>
          <w:szCs w:val="24"/>
          <w:u w:val="single"/>
        </w:rPr>
        <w:t xml:space="preserve"> </w:t>
      </w:r>
      <w:r w:rsidR="004468DF" w:rsidRPr="009657E8">
        <w:rPr>
          <w:rFonts w:ascii="Times New Roman" w:hAnsi="Times New Roman" w:cs="Times New Roman"/>
          <w:i/>
          <w:sz w:val="24"/>
          <w:szCs w:val="24"/>
          <w:u w:val="single"/>
        </w:rPr>
        <w:t>pending</w:t>
      </w:r>
      <w:r w:rsidRPr="009657E8">
        <w:rPr>
          <w:rFonts w:ascii="Times New Roman" w:hAnsi="Times New Roman" w:cs="Times New Roman"/>
          <w:i/>
          <w:sz w:val="24"/>
          <w:szCs w:val="24"/>
          <w:u w:val="single"/>
        </w:rPr>
        <w:t xml:space="preserve"> APCC’s approval</w:t>
      </w:r>
      <w:r>
        <w:rPr>
          <w:rFonts w:ascii="Times New Roman" w:hAnsi="Times New Roman" w:cs="Times New Roman"/>
          <w:sz w:val="24"/>
          <w:szCs w:val="24"/>
          <w:u w:val="single"/>
        </w:rPr>
        <w:t xml:space="preserve">                                   </w:t>
      </w:r>
      <w:r w:rsidR="00A402A5">
        <w:rPr>
          <w:rFonts w:ascii="Times New Roman" w:hAnsi="Times New Roman" w:cs="Times New Roman"/>
          <w:sz w:val="24"/>
          <w:szCs w:val="24"/>
          <w:u w:val="single"/>
        </w:rPr>
        <w:t xml:space="preserve">   </w:t>
      </w:r>
      <w:r w:rsidR="001801A6" w:rsidRPr="001801A6">
        <w:rPr>
          <w:rFonts w:ascii="Times New Roman" w:hAnsi="Times New Roman" w:cs="Times New Roman"/>
          <w:sz w:val="24"/>
          <w:szCs w:val="24"/>
          <w:u w:val="single"/>
        </w:rPr>
        <w:t>20</w:t>
      </w:r>
      <w:r>
        <w:rPr>
          <w:rFonts w:ascii="Times New Roman" w:hAnsi="Times New Roman" w:cs="Times New Roman"/>
          <w:sz w:val="24"/>
          <w:szCs w:val="24"/>
          <w:u w:val="single"/>
        </w:rPr>
        <w:t xml:space="preserve"> </w:t>
      </w:r>
      <w:r w:rsidR="004468DF" w:rsidRPr="001801A6">
        <w:rPr>
          <w:rFonts w:ascii="Times New Roman" w:hAnsi="Times New Roman" w:cs="Times New Roman"/>
          <w:sz w:val="24"/>
          <w:szCs w:val="24"/>
          <w:u w:val="single"/>
        </w:rPr>
        <w:t>min</w:t>
      </w:r>
      <w:r>
        <w:rPr>
          <w:rFonts w:ascii="Times New Roman" w:hAnsi="Times New Roman" w:cs="Times New Roman"/>
          <w:sz w:val="24"/>
          <w:szCs w:val="24"/>
          <w:u w:val="single"/>
        </w:rPr>
        <w:t>.</w:t>
      </w:r>
    </w:p>
    <w:p w:rsidR="007275BA" w:rsidRPr="009657E8" w:rsidRDefault="001801A6" w:rsidP="00BA5E4E">
      <w:pPr>
        <w:pStyle w:val="ListParagraph"/>
        <w:numPr>
          <w:ilvl w:val="2"/>
          <w:numId w:val="1"/>
        </w:numPr>
        <w:spacing w:line="360" w:lineRule="auto"/>
        <w:rPr>
          <w:rFonts w:ascii="Times New Roman" w:hAnsi="Times New Roman" w:cs="Times New Roman"/>
          <w:i/>
          <w:sz w:val="24"/>
          <w:szCs w:val="24"/>
        </w:rPr>
      </w:pPr>
      <w:r w:rsidRPr="009657E8">
        <w:rPr>
          <w:rFonts w:ascii="Times New Roman" w:hAnsi="Times New Roman" w:cs="Times New Roman"/>
          <w:i/>
          <w:sz w:val="24"/>
          <w:szCs w:val="24"/>
        </w:rPr>
        <w:t>Meeting Material</w:t>
      </w:r>
      <w:r w:rsidR="006C15F7">
        <w:rPr>
          <w:rFonts w:ascii="Times New Roman" w:hAnsi="Times New Roman" w:cs="Times New Roman"/>
          <w:i/>
          <w:sz w:val="24"/>
          <w:szCs w:val="24"/>
        </w:rPr>
        <w:t>/link</w:t>
      </w:r>
      <w:r w:rsidRPr="009657E8">
        <w:rPr>
          <w:rFonts w:ascii="Times New Roman" w:hAnsi="Times New Roman" w:cs="Times New Roman"/>
          <w:i/>
          <w:sz w:val="24"/>
          <w:szCs w:val="24"/>
        </w:rPr>
        <w:t>:</w:t>
      </w:r>
      <w:r w:rsidR="00972FF3">
        <w:rPr>
          <w:rFonts w:ascii="Times New Roman" w:hAnsi="Times New Roman" w:cs="Times New Roman"/>
          <w:i/>
          <w:sz w:val="24"/>
          <w:szCs w:val="24"/>
        </w:rPr>
        <w:t xml:space="preserve"> </w:t>
      </w:r>
      <w:hyperlink r:id="rId11" w:history="1">
        <w:r w:rsidR="00972FF3" w:rsidRPr="00972FF3">
          <w:rPr>
            <w:rStyle w:val="Hyperlink"/>
            <w:rFonts w:ascii="Times New Roman" w:hAnsi="Times New Roman" w:cs="Times New Roman"/>
            <w:i/>
            <w:sz w:val="24"/>
            <w:szCs w:val="24"/>
          </w:rPr>
          <w:t xml:space="preserve">Google Doc of Proposed Campus-Wide W-Course Policy &amp; Review </w:t>
        </w:r>
        <w:r w:rsidR="007275BA" w:rsidRPr="00972FF3">
          <w:rPr>
            <w:rStyle w:val="Hyperlink"/>
            <w:rFonts w:ascii="Times New Roman" w:hAnsi="Times New Roman" w:cs="Times New Roman"/>
            <w:i/>
            <w:sz w:val="24"/>
            <w:szCs w:val="24"/>
          </w:rPr>
          <w:t xml:space="preserve">        </w:t>
        </w:r>
        <w:r w:rsidR="009657E8" w:rsidRPr="00972FF3">
          <w:rPr>
            <w:rStyle w:val="Hyperlink"/>
            <w:rFonts w:ascii="Times New Roman" w:hAnsi="Times New Roman" w:cs="Times New Roman"/>
            <w:i/>
            <w:sz w:val="24"/>
            <w:szCs w:val="24"/>
          </w:rPr>
          <w:t xml:space="preserve">          </w:t>
        </w:r>
        <w:r w:rsidR="007275BA" w:rsidRPr="00972FF3">
          <w:rPr>
            <w:rStyle w:val="Hyperlink"/>
            <w:rFonts w:ascii="Times New Roman" w:hAnsi="Times New Roman" w:cs="Times New Roman"/>
            <w:i/>
            <w:sz w:val="24"/>
            <w:szCs w:val="24"/>
          </w:rPr>
          <w:t xml:space="preserve">          </w:t>
        </w:r>
      </w:hyperlink>
      <w:r w:rsidR="007275BA" w:rsidRPr="009657E8">
        <w:rPr>
          <w:rFonts w:ascii="Times New Roman" w:hAnsi="Times New Roman" w:cs="Times New Roman"/>
          <w:i/>
          <w:sz w:val="24"/>
          <w:szCs w:val="24"/>
        </w:rPr>
        <w:t xml:space="preserve"> </w:t>
      </w:r>
    </w:p>
    <w:p w:rsidR="007275BA" w:rsidRPr="009657E8" w:rsidRDefault="007275BA" w:rsidP="00BA5E4E">
      <w:pPr>
        <w:pStyle w:val="ListParagraph"/>
        <w:numPr>
          <w:ilvl w:val="0"/>
          <w:numId w:val="1"/>
        </w:numPr>
        <w:spacing w:line="360" w:lineRule="auto"/>
        <w:rPr>
          <w:rFonts w:ascii="Times New Roman" w:hAnsi="Times New Roman" w:cs="Times New Roman"/>
          <w:sz w:val="24"/>
          <w:szCs w:val="24"/>
          <w:u w:val="single"/>
        </w:rPr>
      </w:pPr>
      <w:r w:rsidRPr="001801A6">
        <w:rPr>
          <w:rFonts w:ascii="Times New Roman" w:hAnsi="Times New Roman" w:cs="Times New Roman"/>
          <w:sz w:val="24"/>
          <w:szCs w:val="24"/>
          <w:u w:val="single"/>
        </w:rPr>
        <w:t>Adjourn</w:t>
      </w:r>
    </w:p>
    <w:p w:rsidR="007275BA" w:rsidRDefault="007275BA" w:rsidP="00BA5E4E">
      <w:pPr>
        <w:spacing w:line="240" w:lineRule="auto"/>
        <w:contextualSpacing/>
        <w:rPr>
          <w:rFonts w:ascii="Times New Roman" w:hAnsi="Times New Roman" w:cs="Times New Roman"/>
          <w:b/>
          <w:sz w:val="24"/>
          <w:szCs w:val="24"/>
          <w:u w:val="single"/>
        </w:rPr>
      </w:pPr>
    </w:p>
    <w:p w:rsidR="007275BA" w:rsidRPr="009321EF" w:rsidRDefault="007275BA" w:rsidP="00BA5E4E">
      <w:pPr>
        <w:spacing w:line="240" w:lineRule="auto"/>
        <w:contextualSpacing/>
        <w:rPr>
          <w:rFonts w:ascii="Times New Roman" w:hAnsi="Times New Roman" w:cs="Times New Roman"/>
          <w:b/>
          <w:sz w:val="24"/>
          <w:szCs w:val="24"/>
          <w:u w:val="single"/>
        </w:rPr>
      </w:pPr>
      <w:r w:rsidRPr="009321EF">
        <w:rPr>
          <w:rFonts w:ascii="Times New Roman" w:hAnsi="Times New Roman" w:cs="Times New Roman"/>
          <w:b/>
          <w:sz w:val="24"/>
          <w:szCs w:val="24"/>
          <w:u w:val="single"/>
        </w:rPr>
        <w:t>Upcoming Faculty Assembly Executive Council Meetings</w:t>
      </w:r>
      <w:r w:rsidRPr="009321EF">
        <w:rPr>
          <w:rFonts w:ascii="Times New Roman" w:hAnsi="Times New Roman" w:cs="Times New Roman"/>
          <w:sz w:val="24"/>
          <w:szCs w:val="24"/>
        </w:rPr>
        <w:tab/>
      </w:r>
    </w:p>
    <w:p w:rsidR="007275BA" w:rsidRDefault="007275BA" w:rsidP="00BA5E4E">
      <w:pPr>
        <w:spacing w:line="240" w:lineRule="auto"/>
        <w:contextualSpacing/>
        <w:rPr>
          <w:rFonts w:ascii="Times New Roman" w:hAnsi="Times New Roman" w:cs="Times New Roman"/>
          <w:sz w:val="24"/>
          <w:szCs w:val="24"/>
        </w:rPr>
      </w:pPr>
      <w:r>
        <w:rPr>
          <w:rFonts w:ascii="Times New Roman" w:hAnsi="Times New Roman" w:cs="Times New Roman"/>
          <w:sz w:val="24"/>
          <w:szCs w:val="24"/>
        </w:rPr>
        <w:t>3</w:t>
      </w:r>
      <w:r w:rsidR="004468DF">
        <w:rPr>
          <w:rFonts w:ascii="Times New Roman" w:hAnsi="Times New Roman" w:cs="Times New Roman"/>
          <w:sz w:val="24"/>
          <w:szCs w:val="24"/>
        </w:rPr>
        <w:t>/31</w:t>
      </w: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ab/>
        <w:t>1:00-3:00</w:t>
      </w:r>
      <w:r w:rsidR="004468DF">
        <w:rPr>
          <w:rFonts w:ascii="Times New Roman" w:hAnsi="Times New Roman" w:cs="Times New Roman"/>
          <w:sz w:val="24"/>
          <w:szCs w:val="24"/>
        </w:rPr>
        <w:t>pm</w:t>
      </w:r>
      <w:r w:rsidR="004468DF">
        <w:rPr>
          <w:rFonts w:ascii="Times New Roman" w:hAnsi="Times New Roman" w:cs="Times New Roman"/>
          <w:sz w:val="24"/>
          <w:szCs w:val="24"/>
        </w:rPr>
        <w:tab/>
      </w:r>
      <w:r w:rsidR="004468DF">
        <w:rPr>
          <w:rFonts w:ascii="Times New Roman" w:hAnsi="Times New Roman" w:cs="Times New Roman"/>
          <w:sz w:val="24"/>
          <w:szCs w:val="24"/>
        </w:rPr>
        <w:tab/>
        <w:t>GWP 320</w:t>
      </w:r>
    </w:p>
    <w:p w:rsidR="004468DF" w:rsidRDefault="004468DF" w:rsidP="00BA5E4E">
      <w:pPr>
        <w:spacing w:line="240" w:lineRule="auto"/>
        <w:contextualSpacing/>
        <w:rPr>
          <w:rFonts w:ascii="Times New Roman" w:hAnsi="Times New Roman" w:cs="Times New Roman"/>
          <w:sz w:val="24"/>
          <w:szCs w:val="24"/>
        </w:rPr>
      </w:pPr>
      <w:r>
        <w:rPr>
          <w:rFonts w:ascii="Times New Roman" w:hAnsi="Times New Roman" w:cs="Times New Roman"/>
          <w:sz w:val="24"/>
          <w:szCs w:val="24"/>
        </w:rPr>
        <w:t>4/14/17</w:t>
      </w:r>
      <w:r>
        <w:rPr>
          <w:rFonts w:ascii="Times New Roman" w:hAnsi="Times New Roman" w:cs="Times New Roman"/>
          <w:sz w:val="24"/>
          <w:szCs w:val="24"/>
        </w:rPr>
        <w:tab/>
      </w:r>
      <w:r>
        <w:rPr>
          <w:rFonts w:ascii="Times New Roman" w:hAnsi="Times New Roman" w:cs="Times New Roman"/>
          <w:sz w:val="24"/>
          <w:szCs w:val="24"/>
        </w:rPr>
        <w:tab/>
        <w:t>1:00-3:00pm</w:t>
      </w:r>
      <w:r>
        <w:rPr>
          <w:rFonts w:ascii="Times New Roman" w:hAnsi="Times New Roman" w:cs="Times New Roman"/>
          <w:sz w:val="24"/>
          <w:szCs w:val="24"/>
        </w:rPr>
        <w:tab/>
      </w:r>
      <w:r>
        <w:rPr>
          <w:rFonts w:ascii="Times New Roman" w:hAnsi="Times New Roman" w:cs="Times New Roman"/>
          <w:sz w:val="24"/>
          <w:szCs w:val="24"/>
        </w:rPr>
        <w:tab/>
        <w:t>CP 206 C</w:t>
      </w:r>
    </w:p>
    <w:p w:rsidR="007275BA" w:rsidRPr="009321EF" w:rsidRDefault="004468DF" w:rsidP="00BA5E4E">
      <w:pPr>
        <w:spacing w:line="240" w:lineRule="auto"/>
        <w:contextualSpacing/>
        <w:rPr>
          <w:rFonts w:ascii="Times New Roman" w:hAnsi="Times New Roman" w:cs="Times New Roman"/>
          <w:sz w:val="24"/>
          <w:szCs w:val="24"/>
        </w:rPr>
      </w:pPr>
      <w:r>
        <w:rPr>
          <w:rFonts w:ascii="Times New Roman" w:hAnsi="Times New Roman" w:cs="Times New Roman"/>
          <w:sz w:val="24"/>
          <w:szCs w:val="24"/>
        </w:rPr>
        <w:t>4/26/17</w:t>
      </w:r>
      <w:r>
        <w:rPr>
          <w:rFonts w:ascii="Times New Roman" w:hAnsi="Times New Roman" w:cs="Times New Roman"/>
          <w:sz w:val="24"/>
          <w:szCs w:val="24"/>
        </w:rPr>
        <w:tab/>
      </w:r>
      <w:r>
        <w:rPr>
          <w:rFonts w:ascii="Times New Roman" w:hAnsi="Times New Roman" w:cs="Times New Roman"/>
          <w:sz w:val="24"/>
          <w:szCs w:val="24"/>
        </w:rPr>
        <w:tab/>
        <w:t>12:30-1:25pm</w:t>
      </w:r>
      <w:r>
        <w:rPr>
          <w:rFonts w:ascii="Times New Roman" w:hAnsi="Times New Roman" w:cs="Times New Roman"/>
          <w:sz w:val="24"/>
          <w:szCs w:val="24"/>
        </w:rPr>
        <w:tab/>
      </w:r>
      <w:r>
        <w:rPr>
          <w:rFonts w:ascii="Times New Roman" w:hAnsi="Times New Roman" w:cs="Times New Roman"/>
          <w:sz w:val="24"/>
          <w:szCs w:val="24"/>
        </w:rPr>
        <w:tab/>
        <w:t>CP 206 C</w:t>
      </w:r>
    </w:p>
    <w:p w:rsidR="00A402A5" w:rsidRDefault="00A402A5" w:rsidP="00BA5E4E">
      <w:pPr>
        <w:spacing w:line="240" w:lineRule="auto"/>
        <w:contextualSpacing/>
        <w:rPr>
          <w:rFonts w:ascii="Times New Roman" w:hAnsi="Times New Roman" w:cs="Times New Roman"/>
          <w:b/>
          <w:sz w:val="24"/>
          <w:szCs w:val="24"/>
          <w:u w:val="single"/>
        </w:rPr>
      </w:pPr>
    </w:p>
    <w:p w:rsidR="007275BA" w:rsidRPr="009321EF" w:rsidRDefault="007275BA" w:rsidP="00BA5E4E">
      <w:pPr>
        <w:spacing w:line="240" w:lineRule="auto"/>
        <w:contextualSpacing/>
        <w:rPr>
          <w:rFonts w:ascii="Times New Roman" w:hAnsi="Times New Roman" w:cs="Times New Roman"/>
          <w:b/>
          <w:sz w:val="24"/>
          <w:szCs w:val="24"/>
          <w:u w:val="single"/>
        </w:rPr>
      </w:pPr>
      <w:r w:rsidRPr="009321EF">
        <w:rPr>
          <w:rFonts w:ascii="Times New Roman" w:hAnsi="Times New Roman" w:cs="Times New Roman"/>
          <w:b/>
          <w:sz w:val="24"/>
          <w:szCs w:val="24"/>
          <w:u w:val="single"/>
        </w:rPr>
        <w:t>SAVE THE DATE:</w:t>
      </w:r>
    </w:p>
    <w:p w:rsidR="007275BA" w:rsidRPr="009321EF" w:rsidRDefault="007275BA" w:rsidP="00BA5E4E">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 xml:space="preserve">Faculty Assembly </w:t>
      </w:r>
      <w:r w:rsidR="004468DF">
        <w:rPr>
          <w:rFonts w:ascii="Times New Roman" w:hAnsi="Times New Roman" w:cs="Times New Roman"/>
          <w:sz w:val="24"/>
          <w:szCs w:val="24"/>
        </w:rPr>
        <w:t>Spring Meeting 4/21</w:t>
      </w:r>
      <w:r w:rsidRPr="009321EF">
        <w:rPr>
          <w:rFonts w:ascii="Times New Roman" w:hAnsi="Times New Roman" w:cs="Times New Roman"/>
          <w:sz w:val="24"/>
          <w:szCs w:val="24"/>
        </w:rPr>
        <w:t>/17 | 1</w:t>
      </w:r>
      <w:r w:rsidR="004468DF">
        <w:rPr>
          <w:rFonts w:ascii="Times New Roman" w:hAnsi="Times New Roman" w:cs="Times New Roman"/>
          <w:sz w:val="24"/>
          <w:szCs w:val="24"/>
        </w:rPr>
        <w:t>:30</w:t>
      </w:r>
      <w:r w:rsidRPr="009321EF">
        <w:rPr>
          <w:rFonts w:ascii="Times New Roman" w:hAnsi="Times New Roman" w:cs="Times New Roman"/>
          <w:sz w:val="24"/>
          <w:szCs w:val="24"/>
        </w:rPr>
        <w:t>-3</w:t>
      </w:r>
      <w:r w:rsidR="004468DF">
        <w:rPr>
          <w:rFonts w:ascii="Times New Roman" w:hAnsi="Times New Roman" w:cs="Times New Roman"/>
          <w:sz w:val="24"/>
          <w:szCs w:val="24"/>
        </w:rPr>
        <w:t>:30</w:t>
      </w:r>
      <w:r w:rsidRPr="009321EF">
        <w:rPr>
          <w:rFonts w:ascii="Times New Roman" w:hAnsi="Times New Roman" w:cs="Times New Roman"/>
          <w:sz w:val="24"/>
          <w:szCs w:val="24"/>
        </w:rPr>
        <w:t xml:space="preserve">pm | </w:t>
      </w:r>
      <w:r w:rsidR="004468DF">
        <w:rPr>
          <w:rFonts w:ascii="Times New Roman" w:hAnsi="Times New Roman" w:cs="Times New Roman"/>
          <w:sz w:val="24"/>
          <w:szCs w:val="24"/>
        </w:rPr>
        <w:t>Location TBD</w:t>
      </w:r>
    </w:p>
    <w:p w:rsidR="007275BA" w:rsidRPr="00B71610" w:rsidRDefault="007275BA" w:rsidP="00BA5E4E">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 xml:space="preserve">2 Commencement Ceremonies: 6/14/17 </w:t>
      </w:r>
    </w:p>
    <w:p w:rsidR="00EE0560" w:rsidRDefault="00EE0560"/>
    <w:p w:rsidR="00972FF3" w:rsidRDefault="00972FF3"/>
    <w:p w:rsidR="00972FF3" w:rsidRDefault="00972FF3" w:rsidP="00972FF3">
      <w:pPr>
        <w:spacing w:line="240" w:lineRule="auto"/>
        <w:contextualSpacing/>
        <w:rPr>
          <w:rFonts w:ascii="Times New Roman" w:hAnsi="Times New Roman" w:cs="Times New Roman"/>
          <w:sz w:val="24"/>
          <w:szCs w:val="24"/>
          <w:u w:val="single"/>
        </w:rPr>
      </w:pPr>
    </w:p>
    <w:p w:rsidR="00972FF3" w:rsidRDefault="00972FF3" w:rsidP="00972FF3">
      <w:pPr>
        <w:spacing w:line="240" w:lineRule="auto"/>
        <w:contextualSpacing/>
        <w:jc w:val="center"/>
        <w:rPr>
          <w:rFonts w:ascii="Times New Roman" w:hAnsi="Times New Roman" w:cs="Times New Roman"/>
          <w:sz w:val="24"/>
          <w:szCs w:val="24"/>
          <w:u w:val="single"/>
        </w:rPr>
      </w:pPr>
      <w:r w:rsidRPr="009321EF">
        <w:rPr>
          <w:rFonts w:ascii="Times New Roman" w:hAnsi="Times New Roman" w:cs="Times New Roman"/>
          <w:sz w:val="24"/>
          <w:szCs w:val="24"/>
          <w:u w:val="single"/>
        </w:rPr>
        <w:t>Proposed Policy on Non-Competitive Faculty Appointments</w:t>
      </w:r>
    </w:p>
    <w:p w:rsidR="00972FF3" w:rsidRDefault="00972FF3" w:rsidP="00972FF3">
      <w:pPr>
        <w:spacing w:line="240" w:lineRule="auto"/>
        <w:contextualSpacing/>
        <w:rPr>
          <w:rFonts w:ascii="Times New Roman" w:hAnsi="Times New Roman" w:cs="Times New Roman"/>
          <w:sz w:val="24"/>
          <w:szCs w:val="24"/>
          <w:u w:val="single"/>
        </w:rPr>
      </w:pPr>
    </w:p>
    <w:p w:rsidR="00972FF3" w:rsidRPr="009321EF" w:rsidRDefault="00972FF3" w:rsidP="00972FF3">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It is understandable and normal for some level of non-competitive hiring (and the use of temporary or adjunct faculty) to be customary</w:t>
      </w:r>
      <w:r>
        <w:rPr>
          <w:rFonts w:ascii="Times New Roman" w:hAnsi="Times New Roman" w:cs="Times New Roman"/>
          <w:sz w:val="24"/>
          <w:szCs w:val="24"/>
        </w:rPr>
        <w:t>.</w:t>
      </w:r>
      <w:r w:rsidRPr="009321EF">
        <w:rPr>
          <w:rFonts w:ascii="Times New Roman" w:hAnsi="Times New Roman" w:cs="Times New Roman"/>
          <w:sz w:val="24"/>
          <w:szCs w:val="24"/>
        </w:rPr>
        <w:t xml:space="preserve"> </w:t>
      </w:r>
      <w:r w:rsidRPr="00BE74D0">
        <w:rPr>
          <w:rFonts w:ascii="Times New Roman" w:hAnsi="Times New Roman" w:cs="Times New Roman"/>
          <w:strike/>
          <w:sz w:val="24"/>
          <w:szCs w:val="24"/>
        </w:rPr>
        <w:t>to satisfy unanticipated circumstances and emergency situations.</w:t>
      </w:r>
      <w:r w:rsidRPr="009321EF">
        <w:rPr>
          <w:rFonts w:ascii="Times New Roman" w:hAnsi="Times New Roman" w:cs="Times New Roman"/>
          <w:sz w:val="24"/>
          <w:szCs w:val="24"/>
        </w:rPr>
        <w:t xml:space="preserve"> To ensure equity, inclusiveness and diversity are incorporated in all aspects of the faculty hiring process, the Faculty Affairs Committee herewith proposes the following policy on non-competitive hiring process:</w:t>
      </w:r>
    </w:p>
    <w:p w:rsidR="00972FF3" w:rsidRPr="009321EF" w:rsidRDefault="00972FF3" w:rsidP="00972FF3">
      <w:pPr>
        <w:spacing w:line="240" w:lineRule="auto"/>
        <w:contextualSpacing/>
        <w:rPr>
          <w:rFonts w:ascii="Times New Roman" w:hAnsi="Times New Roman" w:cs="Times New Roman"/>
          <w:sz w:val="24"/>
          <w:szCs w:val="24"/>
        </w:rPr>
      </w:pPr>
    </w:p>
    <w:p w:rsidR="00972FF3" w:rsidRDefault="00972FF3" w:rsidP="00972FF3">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Non-competitive full-time faculty appointments may be</w:t>
      </w:r>
      <w:r>
        <w:rPr>
          <w:rFonts w:ascii="Times New Roman" w:hAnsi="Times New Roman" w:cs="Times New Roman"/>
          <w:sz w:val="24"/>
          <w:szCs w:val="24"/>
        </w:rPr>
        <w:t xml:space="preserve"> made for a maximum of one year.</w:t>
      </w:r>
      <w:r w:rsidRPr="009321EF">
        <w:rPr>
          <w:rFonts w:ascii="Times New Roman" w:hAnsi="Times New Roman" w:cs="Times New Roman"/>
          <w:sz w:val="24"/>
          <w:szCs w:val="24"/>
        </w:rPr>
        <w:t xml:space="preserve"> </w:t>
      </w:r>
      <w:r w:rsidRPr="00BE74D0">
        <w:rPr>
          <w:rFonts w:ascii="Times New Roman" w:hAnsi="Times New Roman" w:cs="Times New Roman"/>
          <w:strike/>
          <w:sz w:val="24"/>
          <w:szCs w:val="24"/>
        </w:rPr>
        <w:t>to satisfy unexpected shortcomings in faculty course coverage</w:t>
      </w:r>
      <w:r w:rsidRPr="009321EF">
        <w:rPr>
          <w:rFonts w:ascii="Times New Roman" w:hAnsi="Times New Roman" w:cs="Times New Roman"/>
          <w:sz w:val="24"/>
          <w:szCs w:val="24"/>
        </w:rPr>
        <w:t>. Whenever a non-competitive full-time position is filled, the competitive hiring process must be immediately undertaken to fill the position through a diversity focused and inclusive process for the following year. Non-competitive hires are assumed</w:t>
      </w:r>
      <w:r>
        <w:rPr>
          <w:rFonts w:ascii="Times New Roman" w:hAnsi="Times New Roman" w:cs="Times New Roman"/>
          <w:sz w:val="24"/>
          <w:szCs w:val="24"/>
        </w:rPr>
        <w:t>*</w:t>
      </w:r>
      <w:r w:rsidRPr="009321EF">
        <w:rPr>
          <w:rFonts w:ascii="Times New Roman" w:hAnsi="Times New Roman" w:cs="Times New Roman"/>
          <w:sz w:val="24"/>
          <w:szCs w:val="24"/>
        </w:rPr>
        <w:t xml:space="preserve"> to be included in the candidate pool for the competitively hired position, unless they opt out of the process, but are not afforded special treatment due to their incumbency.</w:t>
      </w:r>
    </w:p>
    <w:p w:rsidR="00972FF3" w:rsidRDefault="00972FF3" w:rsidP="00972FF3">
      <w:pPr>
        <w:spacing w:line="240" w:lineRule="auto"/>
        <w:contextualSpacing/>
        <w:rPr>
          <w:rFonts w:ascii="Times New Roman" w:hAnsi="Times New Roman" w:cs="Times New Roman"/>
          <w:sz w:val="24"/>
          <w:szCs w:val="24"/>
        </w:rPr>
      </w:pPr>
      <w:r>
        <w:rPr>
          <w:rFonts w:ascii="Times New Roman" w:hAnsi="Times New Roman" w:cs="Times New Roman"/>
          <w:sz w:val="24"/>
          <w:szCs w:val="24"/>
        </w:rPr>
        <w:t>* eligible to apply / If non-comp hires are part of pool</w:t>
      </w:r>
    </w:p>
    <w:p w:rsidR="00972FF3" w:rsidRDefault="00972FF3" w:rsidP="00972FF3">
      <w:pPr>
        <w:spacing w:line="240" w:lineRule="auto"/>
        <w:contextualSpacing/>
        <w:rPr>
          <w:rFonts w:ascii="Times New Roman" w:hAnsi="Times New Roman" w:cs="Times New Roman"/>
          <w:sz w:val="24"/>
          <w:szCs w:val="24"/>
        </w:rPr>
      </w:pPr>
      <w:r>
        <w:rPr>
          <w:rFonts w:ascii="Times New Roman" w:hAnsi="Times New Roman" w:cs="Times New Roman"/>
          <w:sz w:val="24"/>
          <w:szCs w:val="24"/>
        </w:rPr>
        <w:t>-add part-time, or similar policy</w:t>
      </w:r>
    </w:p>
    <w:p w:rsidR="00972FF3" w:rsidRDefault="00972FF3" w:rsidP="00972FF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-equity for race and rank (lecturers) </w:t>
      </w:r>
    </w:p>
    <w:p w:rsidR="00972FF3" w:rsidRDefault="00972FF3" w:rsidP="00972FF3">
      <w:pPr>
        <w:spacing w:line="240" w:lineRule="auto"/>
        <w:contextualSpacing/>
        <w:rPr>
          <w:rFonts w:ascii="Times New Roman" w:hAnsi="Times New Roman" w:cs="Times New Roman"/>
          <w:sz w:val="24"/>
          <w:szCs w:val="24"/>
        </w:rPr>
      </w:pPr>
    </w:p>
    <w:p w:rsidR="00972FF3" w:rsidRDefault="00972FF3" w:rsidP="00972FF3">
      <w:pPr>
        <w:spacing w:line="240" w:lineRule="auto"/>
        <w:contextualSpacing/>
        <w:rPr>
          <w:rFonts w:ascii="Times New Roman" w:hAnsi="Times New Roman" w:cs="Times New Roman"/>
          <w:sz w:val="24"/>
          <w:szCs w:val="24"/>
        </w:rPr>
      </w:pPr>
    </w:p>
    <w:p w:rsidR="00972FF3" w:rsidRPr="009321EF" w:rsidRDefault="00972FF3" w:rsidP="00972FF3">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Draft Version 1.0 / 2016-11-</w:t>
      </w:r>
      <w:proofErr w:type="gramStart"/>
      <w:r w:rsidRPr="009321EF">
        <w:rPr>
          <w:rFonts w:ascii="Times New Roman" w:hAnsi="Times New Roman" w:cs="Times New Roman"/>
          <w:sz w:val="24"/>
          <w:szCs w:val="24"/>
        </w:rPr>
        <w:t>30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edits added at EC 2.17.17</w:t>
      </w:r>
    </w:p>
    <w:p w:rsidR="00972FF3" w:rsidRDefault="00972FF3"/>
    <w:p w:rsidR="006C15F7" w:rsidRDefault="006C15F7"/>
    <w:p w:rsidR="00BA5E4E" w:rsidRPr="00BA5E4E" w:rsidRDefault="00BA5E4E" w:rsidP="00BA5E4E">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Dear Faculty, Staff and Students,</w:t>
      </w:r>
    </w:p>
    <w:p w:rsidR="00BA5E4E" w:rsidRPr="00BA5E4E" w:rsidRDefault="00BA5E4E" w:rsidP="00BA5E4E">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 </w:t>
      </w:r>
    </w:p>
    <w:p w:rsidR="00BA5E4E" w:rsidRPr="00BA5E4E" w:rsidRDefault="00BA5E4E" w:rsidP="00BA5E4E">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Each year a student receiving an undergraduate degree is recognized by the Chancellor at our commencement ceremony for his or her extraordinary achievement as a student at UW Tacoma.</w:t>
      </w:r>
    </w:p>
    <w:p w:rsidR="00BA5E4E" w:rsidRPr="00BA5E4E" w:rsidRDefault="00BA5E4E" w:rsidP="00BA5E4E">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Nominations are solicited from campus in early spring and are open for 1-3 weeks. Faculty, staff and students and those affiliated with UW Tacoma are eligible and encouraged to submit nominations for this prestigious award.</w:t>
      </w:r>
    </w:p>
    <w:p w:rsidR="00BA5E4E" w:rsidRPr="00BA5E4E" w:rsidRDefault="00BA5E4E" w:rsidP="00BA5E4E">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 </w:t>
      </w:r>
    </w:p>
    <w:p w:rsidR="00BA5E4E" w:rsidRPr="00BA5E4E" w:rsidRDefault="00BA5E4E" w:rsidP="00BA5E4E">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Nominees must have above a 3.0 cumulative grade point average or above and are earning a degree in autumn, winter, spring or summer of the respective academic year.  The award recognizes an individual who has been a consistent source of inspiration for faculty and fellow students, and has over overcome significant obstacles in order to complete a degree.</w:t>
      </w:r>
    </w:p>
    <w:p w:rsidR="00BA5E4E" w:rsidRPr="00BA5E4E" w:rsidRDefault="00BA5E4E" w:rsidP="00BA5E4E">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 </w:t>
      </w:r>
    </w:p>
    <w:p w:rsidR="00BA5E4E" w:rsidRPr="00BA5E4E" w:rsidRDefault="00BA5E4E" w:rsidP="00BA5E4E">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Please see the link below for the nomination guidelines and criteria.   Send your recommendations to</w:t>
      </w:r>
      <w:hyperlink r:id="rId12" w:tgtFrame="_blank" w:history="1">
        <w:r w:rsidRPr="00BA5E4E">
          <w:rPr>
            <w:rFonts w:ascii="Calibri" w:eastAsia="Times New Roman" w:hAnsi="Calibri" w:cs="Segoe UI"/>
            <w:color w:val="0000FF"/>
            <w:sz w:val="24"/>
            <w:szCs w:val="24"/>
            <w:u w:val="single"/>
          </w:rPr>
          <w:t>alinau@uw.edu</w:t>
        </w:r>
      </w:hyperlink>
      <w:r w:rsidRPr="00BA5E4E">
        <w:rPr>
          <w:rFonts w:ascii="Calibri" w:eastAsia="Times New Roman" w:hAnsi="Calibri" w:cs="Segoe UI"/>
          <w:color w:val="212121"/>
          <w:sz w:val="24"/>
          <w:szCs w:val="24"/>
        </w:rPr>
        <w:t> in the Office of the Chancellor no later than </w:t>
      </w:r>
      <w:r w:rsidRPr="00BA5E4E">
        <w:rPr>
          <w:rFonts w:ascii="Calibri" w:eastAsia="Times New Roman" w:hAnsi="Calibri" w:cs="Segoe UI"/>
          <w:color w:val="212121"/>
          <w:sz w:val="24"/>
          <w:szCs w:val="24"/>
          <w:u w:val="single"/>
        </w:rPr>
        <w:t>Wednesday, March 22</w:t>
      </w:r>
      <w:r w:rsidRPr="00BA5E4E">
        <w:rPr>
          <w:rFonts w:ascii="Calibri" w:eastAsia="Times New Roman" w:hAnsi="Calibri" w:cs="Segoe UI"/>
          <w:color w:val="212121"/>
          <w:sz w:val="24"/>
          <w:szCs w:val="24"/>
        </w:rPr>
        <w:t>.</w:t>
      </w:r>
    </w:p>
    <w:p w:rsidR="00BA5E4E" w:rsidRPr="00BA5E4E" w:rsidRDefault="00BA5E4E" w:rsidP="00BA5E4E">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 </w:t>
      </w:r>
    </w:p>
    <w:p w:rsidR="00BA5E4E" w:rsidRPr="00BA5E4E" w:rsidRDefault="003C38AE" w:rsidP="00BA5E4E">
      <w:pPr>
        <w:shd w:val="clear" w:color="auto" w:fill="FFFFFF"/>
        <w:spacing w:after="0" w:line="240" w:lineRule="auto"/>
        <w:rPr>
          <w:rFonts w:ascii="Segoe UI" w:eastAsia="Times New Roman" w:hAnsi="Segoe UI" w:cs="Segoe UI"/>
          <w:color w:val="212121"/>
          <w:sz w:val="23"/>
          <w:szCs w:val="23"/>
        </w:rPr>
      </w:pPr>
      <w:hyperlink r:id="rId13" w:tgtFrame="_blank" w:history="1">
        <w:r w:rsidR="00BA5E4E" w:rsidRPr="00BA5E4E">
          <w:rPr>
            <w:rFonts w:ascii="Calibri" w:eastAsia="Times New Roman" w:hAnsi="Calibri" w:cs="Segoe UI"/>
            <w:color w:val="0000FF"/>
            <w:sz w:val="24"/>
            <w:szCs w:val="24"/>
            <w:u w:val="single"/>
          </w:rPr>
          <w:t>http://www.tacoma.uw.edu/commencement/chancellors-medal</w:t>
        </w:r>
      </w:hyperlink>
    </w:p>
    <w:p w:rsidR="00BA5E4E" w:rsidRPr="00BA5E4E" w:rsidRDefault="00BA5E4E" w:rsidP="00BA5E4E">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 </w:t>
      </w:r>
    </w:p>
    <w:p w:rsidR="00BA5E4E" w:rsidRPr="00BA5E4E" w:rsidRDefault="00BA5E4E" w:rsidP="00BA5E4E">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Thank you on behalf of the selection committee,</w:t>
      </w:r>
    </w:p>
    <w:p w:rsidR="00BA5E4E" w:rsidRPr="00BA5E4E" w:rsidRDefault="00BA5E4E" w:rsidP="00BA5E4E">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Alina</w:t>
      </w:r>
    </w:p>
    <w:p w:rsidR="006C15F7" w:rsidRDefault="006C15F7"/>
    <w:p w:rsidR="006C15F7" w:rsidRDefault="006C15F7"/>
    <w:p w:rsidR="006C15F7" w:rsidRDefault="006C15F7"/>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w:t>
      </w:r>
      <w:r w:rsidRPr="0092075F">
        <w:rPr>
          <w:rFonts w:ascii="Calibri" w:eastAsia="Times New Roman" w:hAnsi="Calibri" w:cs="Times New Roman"/>
          <w:color w:val="000000"/>
          <w:sz w:val="24"/>
          <w:szCs w:val="24"/>
        </w:rPr>
        <w:t xml:space="preserve"> following </w:t>
      </w:r>
      <w:r>
        <w:rPr>
          <w:rFonts w:ascii="Calibri" w:eastAsia="Times New Roman" w:hAnsi="Calibri" w:cs="Times New Roman"/>
          <w:color w:val="000000"/>
          <w:sz w:val="24"/>
          <w:szCs w:val="24"/>
        </w:rPr>
        <w:t xml:space="preserve">was compiled </w:t>
      </w:r>
      <w:r w:rsidRPr="0092075F">
        <w:rPr>
          <w:rFonts w:ascii="Calibri" w:eastAsia="Times New Roman" w:hAnsi="Calibri" w:cs="Times New Roman"/>
          <w:color w:val="000000"/>
          <w:sz w:val="24"/>
          <w:szCs w:val="24"/>
        </w:rPr>
        <w:t>from the Faculty-Role-on-the-Student-of-Concern-Team Subcommittee proposal that was presented to EC on 2/1/17. See the 2/1/17 EC agenda for the full proposal</w:t>
      </w:r>
      <w:r>
        <w:rPr>
          <w:rFonts w:ascii="Calibri" w:eastAsia="Times New Roman" w:hAnsi="Calibri" w:cs="Times New Roman"/>
          <w:color w:val="000000"/>
          <w:sz w:val="24"/>
          <w:szCs w:val="24"/>
        </w:rPr>
        <w:t>.</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rPr>
        <w:t>________________________________________________________________________________</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rPr>
        <w:t>Each academic unit should identify a person for the Student of Concern team to contact, as needed, so that there can be greater communication between the Concern Team and any involved faculty when a Concern issues arises. </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rPr>
        <w:t>The following academic units have appointed these people to this role:</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u w:val="single"/>
        </w:rPr>
      </w:pP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u w:val="single"/>
        </w:rPr>
        <w:t>School of Interdisciplinary Arts &amp; Sciences:</w:t>
      </w:r>
      <w:r>
        <w:rPr>
          <w:rFonts w:ascii="Calibri" w:eastAsia="Times New Roman" w:hAnsi="Calibri" w:cs="Times New Roman"/>
          <w:color w:val="000000"/>
          <w:sz w:val="24"/>
          <w:szCs w:val="24"/>
        </w:rPr>
        <w:t xml:space="preserve"> </w:t>
      </w:r>
      <w:r w:rsidRPr="0092075F">
        <w:rPr>
          <w:rFonts w:ascii="Calibri" w:eastAsia="Times New Roman" w:hAnsi="Calibri" w:cs="Times New Roman"/>
          <w:color w:val="000000"/>
          <w:sz w:val="24"/>
          <w:szCs w:val="24"/>
        </w:rPr>
        <w:t xml:space="preserve">Chris </w:t>
      </w:r>
      <w:proofErr w:type="spellStart"/>
      <w:r w:rsidRPr="0092075F">
        <w:rPr>
          <w:rFonts w:ascii="Calibri" w:eastAsia="Times New Roman" w:hAnsi="Calibri" w:cs="Times New Roman"/>
          <w:color w:val="000000"/>
          <w:sz w:val="24"/>
          <w:szCs w:val="24"/>
        </w:rPr>
        <w:t>Demaske</w:t>
      </w:r>
      <w:proofErr w:type="spellEnd"/>
      <w:r w:rsidRPr="0092075F">
        <w:rPr>
          <w:rFonts w:ascii="Calibri" w:eastAsia="Times New Roman" w:hAnsi="Calibri" w:cs="Times New Roman"/>
          <w:color w:val="000000"/>
          <w:sz w:val="24"/>
          <w:szCs w:val="24"/>
        </w:rPr>
        <w:t>, Associate Dean of Faculty and Student Affairs</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proofErr w:type="spellStart"/>
      <w:r w:rsidRPr="0092075F">
        <w:rPr>
          <w:rFonts w:ascii="Calibri" w:eastAsia="Times New Roman" w:hAnsi="Calibri" w:cs="Times New Roman"/>
          <w:color w:val="000000"/>
          <w:sz w:val="24"/>
          <w:szCs w:val="24"/>
          <w:u w:val="single"/>
        </w:rPr>
        <w:t>Milgard</w:t>
      </w:r>
      <w:proofErr w:type="spellEnd"/>
      <w:r w:rsidRPr="0092075F">
        <w:rPr>
          <w:rFonts w:ascii="Calibri" w:eastAsia="Times New Roman" w:hAnsi="Calibri" w:cs="Times New Roman"/>
          <w:color w:val="000000"/>
          <w:sz w:val="24"/>
          <w:szCs w:val="24"/>
          <w:u w:val="single"/>
        </w:rPr>
        <w:t>, School of Business:</w:t>
      </w:r>
      <w:r>
        <w:rPr>
          <w:rFonts w:ascii="Calibri" w:eastAsia="Times New Roman" w:hAnsi="Calibri" w:cs="Times New Roman"/>
          <w:color w:val="000000"/>
          <w:sz w:val="24"/>
          <w:szCs w:val="24"/>
        </w:rPr>
        <w:t xml:space="preserve"> </w:t>
      </w:r>
      <w:r w:rsidRPr="0092075F">
        <w:rPr>
          <w:rFonts w:ascii="Calibri" w:eastAsia="Times New Roman" w:hAnsi="Calibri" w:cs="Times New Roman"/>
          <w:color w:val="000000"/>
          <w:sz w:val="24"/>
          <w:szCs w:val="24"/>
        </w:rPr>
        <w:t>Gregory Noronha, Associate Dean</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u w:val="single"/>
        </w:rPr>
        <w:t>Social Work &amp; Criminal Justice:</w:t>
      </w:r>
      <w:r>
        <w:rPr>
          <w:rFonts w:ascii="Calibri" w:eastAsia="Times New Roman" w:hAnsi="Calibri" w:cs="Times New Roman"/>
          <w:color w:val="000000"/>
          <w:sz w:val="24"/>
          <w:szCs w:val="24"/>
        </w:rPr>
        <w:t xml:space="preserve"> </w:t>
      </w:r>
      <w:r w:rsidRPr="0092075F">
        <w:rPr>
          <w:rFonts w:ascii="Calibri" w:eastAsia="Times New Roman" w:hAnsi="Calibri" w:cs="Times New Roman"/>
          <w:color w:val="000000"/>
          <w:sz w:val="24"/>
          <w:szCs w:val="24"/>
        </w:rPr>
        <w:t xml:space="preserve">Tom </w:t>
      </w:r>
      <w:proofErr w:type="spellStart"/>
      <w:r w:rsidRPr="0092075F">
        <w:rPr>
          <w:rFonts w:ascii="Calibri" w:eastAsia="Times New Roman" w:hAnsi="Calibri" w:cs="Times New Roman"/>
          <w:color w:val="000000"/>
          <w:sz w:val="24"/>
          <w:szCs w:val="24"/>
        </w:rPr>
        <w:t>Diehm</w:t>
      </w:r>
      <w:proofErr w:type="spellEnd"/>
      <w:r w:rsidRPr="0092075F">
        <w:rPr>
          <w:rFonts w:ascii="Calibri" w:eastAsia="Times New Roman" w:hAnsi="Calibri" w:cs="Times New Roman"/>
          <w:color w:val="000000"/>
          <w:sz w:val="24"/>
          <w:szCs w:val="24"/>
        </w:rPr>
        <w:t>, Interim Director</w:t>
      </w:r>
      <w:r>
        <w:rPr>
          <w:rFonts w:ascii="Calibri" w:eastAsia="Times New Roman" w:hAnsi="Calibri" w:cs="Times New Roman"/>
          <w:color w:val="000000"/>
          <w:sz w:val="24"/>
          <w:szCs w:val="24"/>
        </w:rPr>
        <w:t xml:space="preserve"> (temporarily until SWCJ has further discussion)</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u w:val="single"/>
        </w:rPr>
        <w:t>School of Education:</w:t>
      </w:r>
      <w:r>
        <w:rPr>
          <w:rFonts w:ascii="Calibri" w:eastAsia="Times New Roman" w:hAnsi="Calibri" w:cs="Times New Roman"/>
          <w:color w:val="000000"/>
          <w:sz w:val="24"/>
          <w:szCs w:val="24"/>
        </w:rPr>
        <w:t xml:space="preserve"> </w:t>
      </w:r>
      <w:proofErr w:type="spellStart"/>
      <w:r w:rsidRPr="0092075F">
        <w:rPr>
          <w:rFonts w:ascii="Calibri" w:eastAsia="Times New Roman" w:hAnsi="Calibri" w:cs="Times New Roman"/>
          <w:color w:val="000000"/>
          <w:sz w:val="24"/>
          <w:szCs w:val="24"/>
        </w:rPr>
        <w:t>Jarek</w:t>
      </w:r>
      <w:proofErr w:type="spellEnd"/>
      <w:r w:rsidRPr="0092075F">
        <w:rPr>
          <w:rFonts w:ascii="Calibri" w:eastAsia="Times New Roman" w:hAnsi="Calibri" w:cs="Times New Roman"/>
          <w:color w:val="000000"/>
          <w:sz w:val="24"/>
          <w:szCs w:val="24"/>
        </w:rPr>
        <w:t xml:space="preserve"> </w:t>
      </w:r>
      <w:proofErr w:type="spellStart"/>
      <w:r w:rsidRPr="0092075F">
        <w:rPr>
          <w:rFonts w:ascii="Calibri" w:eastAsia="Times New Roman" w:hAnsi="Calibri" w:cs="Times New Roman"/>
          <w:color w:val="000000"/>
          <w:sz w:val="24"/>
          <w:szCs w:val="24"/>
        </w:rPr>
        <w:t>Sierschynski</w:t>
      </w:r>
      <w:proofErr w:type="spellEnd"/>
      <w:r w:rsidRPr="0092075F">
        <w:rPr>
          <w:rFonts w:ascii="Calibri" w:eastAsia="Times New Roman" w:hAnsi="Calibri" w:cs="Times New Roman"/>
          <w:color w:val="000000"/>
          <w:sz w:val="24"/>
          <w:szCs w:val="24"/>
        </w:rPr>
        <w:t>, Assistant Professor </w:t>
      </w:r>
    </w:p>
    <w:p w:rsidR="0092075F" w:rsidRDefault="0092075F" w:rsidP="0092075F">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u w:val="single"/>
        </w:rPr>
        <w:t>Nursing &amp; Healthcare Leadership</w:t>
      </w:r>
      <w:r>
        <w:rPr>
          <w:rFonts w:ascii="Calibri" w:eastAsia="Times New Roman" w:hAnsi="Calibri" w:cs="Times New Roman"/>
          <w:color w:val="000000"/>
          <w:sz w:val="24"/>
          <w:szCs w:val="24"/>
        </w:rPr>
        <w:t xml:space="preserve">: </w:t>
      </w:r>
      <w:r w:rsidRPr="0092075F">
        <w:rPr>
          <w:rFonts w:ascii="Calibri" w:eastAsia="Times New Roman" w:hAnsi="Calibri" w:cs="Times New Roman"/>
          <w:color w:val="000000"/>
          <w:sz w:val="24"/>
          <w:szCs w:val="24"/>
        </w:rPr>
        <w:t>Sharon Fought, Director</w:t>
      </w:r>
    </w:p>
    <w:p w:rsidR="0092075F" w:rsidRDefault="0092075F" w:rsidP="0092075F">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u w:val="single"/>
        </w:rPr>
        <w:t>The Institute of Technology:</w:t>
      </w:r>
      <w:r>
        <w:rPr>
          <w:rFonts w:ascii="Calibri" w:eastAsia="Times New Roman" w:hAnsi="Calibri" w:cs="Times New Roman"/>
          <w:color w:val="000000"/>
          <w:sz w:val="24"/>
          <w:szCs w:val="24"/>
        </w:rPr>
        <w:t xml:space="preserve"> Charles </w:t>
      </w:r>
      <w:proofErr w:type="spellStart"/>
      <w:r>
        <w:rPr>
          <w:rFonts w:ascii="Calibri" w:eastAsia="Times New Roman" w:hAnsi="Calibri" w:cs="Times New Roman"/>
          <w:color w:val="000000"/>
          <w:sz w:val="24"/>
          <w:szCs w:val="24"/>
        </w:rPr>
        <w:t>Costarella</w:t>
      </w:r>
      <w:proofErr w:type="spellEnd"/>
      <w:r>
        <w:rPr>
          <w:rFonts w:ascii="Calibri" w:eastAsia="Times New Roman" w:hAnsi="Calibri" w:cs="Times New Roman"/>
          <w:color w:val="000000"/>
          <w:sz w:val="24"/>
          <w:szCs w:val="24"/>
        </w:rPr>
        <w:t xml:space="preserve"> (volunteered, pending confirmation at upcoming IT faculty meeting)</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u w:val="single"/>
        </w:rPr>
        <w:t>Urban Studies:</w:t>
      </w:r>
      <w:r>
        <w:rPr>
          <w:rFonts w:ascii="Calibri" w:eastAsia="Times New Roman" w:hAnsi="Calibri" w:cs="Times New Roman"/>
          <w:color w:val="000000"/>
          <w:sz w:val="24"/>
          <w:szCs w:val="24"/>
        </w:rPr>
        <w:t xml:space="preserve"> Ali </w:t>
      </w:r>
      <w:proofErr w:type="spellStart"/>
      <w:r>
        <w:rPr>
          <w:rFonts w:ascii="Calibri" w:eastAsia="Times New Roman" w:hAnsi="Calibri" w:cs="Times New Roman"/>
          <w:color w:val="000000"/>
          <w:sz w:val="24"/>
          <w:szCs w:val="24"/>
        </w:rPr>
        <w:t>Modarres</w:t>
      </w:r>
      <w:proofErr w:type="spellEnd"/>
      <w:r>
        <w:rPr>
          <w:rFonts w:ascii="Calibri" w:eastAsia="Times New Roman" w:hAnsi="Calibri" w:cs="Times New Roman"/>
          <w:color w:val="000000"/>
          <w:sz w:val="24"/>
          <w:szCs w:val="24"/>
        </w:rPr>
        <w:t>, Director</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u w:val="single"/>
        </w:rPr>
      </w:pPr>
      <w:r w:rsidRPr="0092075F">
        <w:rPr>
          <w:rFonts w:ascii="Calibri" w:eastAsia="Times New Roman" w:hAnsi="Calibri" w:cs="Times New Roman"/>
          <w:color w:val="000000"/>
          <w:sz w:val="24"/>
          <w:szCs w:val="24"/>
          <w:u w:val="single"/>
        </w:rPr>
        <w:t>Responsibilities include:</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&gt; I</w:t>
      </w:r>
      <w:r w:rsidRPr="0092075F">
        <w:rPr>
          <w:rFonts w:ascii="Calibri" w:eastAsia="Times New Roman" w:hAnsi="Calibri" w:cs="Times New Roman"/>
          <w:color w:val="000000"/>
          <w:sz w:val="24"/>
          <w:szCs w:val="24"/>
        </w:rPr>
        <w:t>f notified when a Concern issue arises, check in with individual faculty members to make sure they are comfortable with the process and support them when and if needed</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&gt; R</w:t>
      </w:r>
      <w:r w:rsidRPr="0092075F">
        <w:rPr>
          <w:rFonts w:ascii="Calibri" w:eastAsia="Times New Roman" w:hAnsi="Calibri" w:cs="Times New Roman"/>
          <w:color w:val="000000"/>
          <w:sz w:val="24"/>
          <w:szCs w:val="24"/>
        </w:rPr>
        <w:t>eceive notifications (emails, phone calls) from Jeri Carter when a Mental Health concern is raised and resolved </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&gt; R</w:t>
      </w:r>
      <w:r w:rsidRPr="0092075F">
        <w:rPr>
          <w:rFonts w:ascii="Calibri" w:eastAsia="Times New Roman" w:hAnsi="Calibri" w:cs="Times New Roman"/>
          <w:color w:val="000000"/>
          <w:sz w:val="24"/>
          <w:szCs w:val="24"/>
        </w:rPr>
        <w:t>eceive notifications (emails, phone calls) from Susan Wagshul-Golden and Ed Mirecki when behavioral concerns are raised and resolved</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rPr>
        <w:t xml:space="preserve">&gt; </w:t>
      </w:r>
      <w:r>
        <w:rPr>
          <w:rFonts w:ascii="Calibri" w:eastAsia="Times New Roman" w:hAnsi="Calibri" w:cs="Times New Roman"/>
          <w:color w:val="000000"/>
          <w:sz w:val="24"/>
          <w:szCs w:val="24"/>
        </w:rPr>
        <w:t>R</w:t>
      </w:r>
      <w:r w:rsidRPr="0092075F">
        <w:rPr>
          <w:rFonts w:ascii="Calibri" w:eastAsia="Times New Roman" w:hAnsi="Calibri" w:cs="Times New Roman"/>
          <w:color w:val="000000"/>
          <w:sz w:val="24"/>
          <w:szCs w:val="24"/>
        </w:rPr>
        <w:t>eceive notifications (emails, phone calls) from Ginger MacDonald as she reaches out periodically to make sure there are no outstanding concerns</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&gt; </w:t>
      </w:r>
      <w:r w:rsidRPr="0092075F">
        <w:rPr>
          <w:rFonts w:ascii="Calibri" w:eastAsia="Times New Roman" w:hAnsi="Calibri" w:cs="Times New Roman"/>
          <w:b/>
          <w:color w:val="000000"/>
          <w:sz w:val="24"/>
          <w:szCs w:val="24"/>
        </w:rPr>
        <w:t>When transitioning out of this role, this person should make sure that someone else in their unit will become the point of contact for the Student of Concern Team and facilitate the transition by connecting the Student of Concern Team with the academic unit's new point of contact</w:t>
      </w:r>
    </w:p>
    <w:p w:rsidR="0092075F" w:rsidRPr="0092075F" w:rsidRDefault="0092075F" w:rsidP="0092075F">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&gt; T</w:t>
      </w:r>
      <w:r w:rsidRPr="0092075F">
        <w:rPr>
          <w:rFonts w:ascii="Calibri" w:eastAsia="Times New Roman" w:hAnsi="Calibri" w:cs="Times New Roman"/>
          <w:color w:val="000000"/>
          <w:sz w:val="24"/>
          <w:szCs w:val="24"/>
        </w:rPr>
        <w:t>he workload will not be significant as the Student of Concern Team does the bulk of the work involved. This role is to be a communication liai</w:t>
      </w:r>
      <w:r>
        <w:rPr>
          <w:rFonts w:ascii="Calibri" w:eastAsia="Times New Roman" w:hAnsi="Calibri" w:cs="Times New Roman"/>
          <w:color w:val="000000"/>
          <w:sz w:val="24"/>
          <w:szCs w:val="24"/>
        </w:rPr>
        <w:t>s</w:t>
      </w:r>
      <w:r w:rsidRPr="0092075F">
        <w:rPr>
          <w:rFonts w:ascii="Calibri" w:eastAsia="Times New Roman" w:hAnsi="Calibri" w:cs="Times New Roman"/>
          <w:color w:val="000000"/>
          <w:sz w:val="24"/>
          <w:szCs w:val="24"/>
        </w:rPr>
        <w:t>on between the faculty in an academic unit and the Student of Concern Team</w:t>
      </w:r>
    </w:p>
    <w:p w:rsidR="006C15F7" w:rsidRDefault="006C15F7"/>
    <w:p w:rsidR="006C15F7" w:rsidRDefault="00A402A5">
      <w:r>
        <w:t xml:space="preserve">The </w:t>
      </w:r>
      <w:r w:rsidR="0092075F">
        <w:t xml:space="preserve">Faculty Assembly Administrative Coordinator will forward this list of </w:t>
      </w:r>
      <w:r>
        <w:t>liaisons</w:t>
      </w:r>
      <w:r w:rsidR="0092075F">
        <w:t xml:space="preserve"> to the Student of Concern Team. As the people in this role change, it is the academic unit’s responsibility to contact the St</w:t>
      </w:r>
      <w:r>
        <w:t>udent of Concern Team with the name of their</w:t>
      </w:r>
      <w:r w:rsidR="0092075F">
        <w:t xml:space="preserve"> new liaison. Student of Concern Team members include:</w:t>
      </w:r>
      <w:r>
        <w:t xml:space="preserve"> </w:t>
      </w:r>
      <w:r w:rsidRPr="0092075F">
        <w:rPr>
          <w:rFonts w:ascii="Calibri" w:eastAsia="Times New Roman" w:hAnsi="Calibri" w:cs="Times New Roman"/>
          <w:color w:val="000000"/>
          <w:sz w:val="24"/>
          <w:szCs w:val="24"/>
        </w:rPr>
        <w:t>Ed Mirecki</w:t>
      </w:r>
      <w:r>
        <w:t xml:space="preserve">, </w:t>
      </w:r>
      <w:r>
        <w:rPr>
          <w:rFonts w:ascii="Calibri" w:eastAsia="Times New Roman" w:hAnsi="Calibri" w:cs="Times New Roman"/>
          <w:color w:val="000000"/>
          <w:sz w:val="24"/>
          <w:szCs w:val="24"/>
        </w:rPr>
        <w:t>Ginger MacDonald, Susan Wagshul-Golden, Jeri Carter.</w:t>
      </w:r>
    </w:p>
    <w:p w:rsidR="006C15F7" w:rsidRDefault="006C15F7"/>
    <w:p w:rsidR="006C15F7" w:rsidRDefault="006C15F7"/>
    <w:p w:rsidR="006C15F7" w:rsidRDefault="006C15F7"/>
    <w:p w:rsidR="006C15F7" w:rsidRPr="00E231E4" w:rsidRDefault="006C15F7" w:rsidP="006C15F7">
      <w:pPr>
        <w:tabs>
          <w:tab w:val="center" w:pos="4680"/>
          <w:tab w:val="right" w:pos="9360"/>
        </w:tabs>
        <w:spacing w:after="0" w:line="240" w:lineRule="auto"/>
        <w:contextualSpacing/>
        <w:jc w:val="center"/>
        <w:rPr>
          <w:rFonts w:asciiTheme="majorHAnsi" w:eastAsia="Calibri" w:hAnsiTheme="majorHAnsi" w:cs="Times New Roman"/>
          <w:b/>
        </w:rPr>
      </w:pPr>
      <w:r w:rsidRPr="00E231E4">
        <w:rPr>
          <w:rFonts w:asciiTheme="majorHAnsi" w:eastAsia="Calibri" w:hAnsiTheme="majorHAnsi" w:cs="Times New Roman"/>
          <w:b/>
          <w:noProof/>
        </w:rPr>
        <w:lastRenderedPageBreak/>
        <w:drawing>
          <wp:anchor distT="0" distB="0" distL="114300" distR="114300" simplePos="0" relativeHeight="251661312" behindDoc="1" locked="0" layoutInCell="1" allowOverlap="1" wp14:anchorId="5A79BC50" wp14:editId="0B3A3530">
            <wp:simplePos x="0" y="0"/>
            <wp:positionH relativeFrom="column">
              <wp:posOffset>0</wp:posOffset>
            </wp:positionH>
            <wp:positionV relativeFrom="paragraph">
              <wp:posOffset>0</wp:posOffset>
            </wp:positionV>
            <wp:extent cx="3581400" cy="428625"/>
            <wp:effectExtent l="0" t="0" r="0" b="9525"/>
            <wp:wrapTight wrapText="bothSides">
              <wp:wrapPolygon edited="0">
                <wp:start x="0" y="0"/>
                <wp:lineTo x="0" y="21120"/>
                <wp:lineTo x="21485" y="21120"/>
                <wp:lineTo x="21485" y="0"/>
                <wp:lineTo x="0" y="0"/>
              </wp:wrapPolygon>
            </wp:wrapTight>
            <wp:docPr id="2" name="Picture 2"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C15F7" w:rsidRPr="00E231E4" w:rsidRDefault="006C15F7" w:rsidP="006C15F7">
      <w:pPr>
        <w:tabs>
          <w:tab w:val="center" w:pos="4680"/>
          <w:tab w:val="right" w:pos="9360"/>
        </w:tabs>
        <w:spacing w:after="0" w:line="240" w:lineRule="auto"/>
        <w:contextualSpacing/>
        <w:jc w:val="center"/>
        <w:rPr>
          <w:rFonts w:asciiTheme="majorHAnsi" w:eastAsia="Calibri" w:hAnsiTheme="majorHAnsi" w:cs="Times New Roman"/>
          <w:b/>
        </w:rPr>
      </w:pPr>
    </w:p>
    <w:p w:rsidR="006C15F7" w:rsidRPr="00E231E4" w:rsidRDefault="006C15F7" w:rsidP="006C15F7">
      <w:pPr>
        <w:tabs>
          <w:tab w:val="center" w:pos="4680"/>
          <w:tab w:val="right" w:pos="9360"/>
        </w:tabs>
        <w:spacing w:after="0" w:line="240" w:lineRule="auto"/>
        <w:contextualSpacing/>
        <w:jc w:val="center"/>
        <w:rPr>
          <w:rFonts w:asciiTheme="majorHAnsi" w:eastAsia="Calibri" w:hAnsiTheme="majorHAnsi" w:cs="Times New Roman"/>
          <w:b/>
        </w:rPr>
      </w:pPr>
    </w:p>
    <w:p w:rsidR="006C15F7" w:rsidRPr="00E231E4" w:rsidRDefault="006C15F7" w:rsidP="006C15F7">
      <w:pPr>
        <w:tabs>
          <w:tab w:val="center" w:pos="4680"/>
          <w:tab w:val="right" w:pos="9360"/>
        </w:tabs>
        <w:spacing w:after="0" w:line="240" w:lineRule="auto"/>
        <w:contextualSpacing/>
        <w:jc w:val="center"/>
        <w:rPr>
          <w:rFonts w:asciiTheme="majorHAnsi" w:eastAsia="Calibri" w:hAnsiTheme="majorHAnsi" w:cs="Times New Roman"/>
        </w:rPr>
      </w:pPr>
      <w:r w:rsidRPr="00E231E4">
        <w:rPr>
          <w:rFonts w:asciiTheme="majorHAnsi" w:eastAsia="Calibri" w:hAnsiTheme="majorHAnsi" w:cs="Times New Roman"/>
          <w:b/>
        </w:rPr>
        <w:t>Faculty Assembly Executive Council (EC) Meeting Minutes</w:t>
      </w:r>
    </w:p>
    <w:p w:rsidR="006C15F7" w:rsidRPr="00E231E4" w:rsidRDefault="006C15F7" w:rsidP="006C15F7">
      <w:pPr>
        <w:spacing w:after="0" w:line="240" w:lineRule="auto"/>
        <w:contextualSpacing/>
        <w:jc w:val="center"/>
        <w:rPr>
          <w:rFonts w:asciiTheme="majorHAnsi" w:eastAsia="Times New Roman" w:hAnsiTheme="majorHAnsi" w:cs="Times New Roman"/>
        </w:rPr>
      </w:pPr>
      <w:r w:rsidRPr="00E231E4">
        <w:rPr>
          <w:rFonts w:asciiTheme="majorHAnsi" w:eastAsia="Times New Roman" w:hAnsiTheme="majorHAnsi" w:cs="Times New Roman"/>
        </w:rPr>
        <w:t>February 17, 2017   1:00-3:00pm    CP 206 C</w:t>
      </w:r>
    </w:p>
    <w:p w:rsidR="006C15F7" w:rsidRPr="00E231E4" w:rsidRDefault="006C15F7" w:rsidP="006C15F7">
      <w:pPr>
        <w:spacing w:after="0" w:line="240" w:lineRule="auto"/>
        <w:contextualSpacing/>
        <w:jc w:val="center"/>
        <w:rPr>
          <w:rFonts w:asciiTheme="majorHAnsi" w:eastAsia="Times New Roman" w:hAnsiTheme="majorHAnsi" w:cs="Times New Roman"/>
        </w:rPr>
      </w:pPr>
    </w:p>
    <w:p w:rsidR="006C15F7" w:rsidRPr="00E231E4" w:rsidRDefault="006C15F7" w:rsidP="006C15F7">
      <w:pPr>
        <w:spacing w:after="0" w:line="240" w:lineRule="auto"/>
        <w:contextualSpacing/>
        <w:rPr>
          <w:rFonts w:asciiTheme="majorHAnsi" w:eastAsia="Calibri" w:hAnsiTheme="majorHAnsi" w:cs="Times New Roman"/>
          <w:i/>
          <w:shd w:val="clear" w:color="auto" w:fill="FFFFFF"/>
        </w:rPr>
      </w:pPr>
      <w:r w:rsidRPr="00E231E4">
        <w:rPr>
          <w:rFonts w:asciiTheme="majorHAnsi" w:eastAsia="Calibri" w:hAnsiTheme="majorHAnsi" w:cs="Times New Roman"/>
          <w:b/>
          <w:i/>
          <w:shd w:val="clear" w:color="auto" w:fill="FFFFFF"/>
        </w:rPr>
        <w:t>Present:</w:t>
      </w:r>
      <w:r w:rsidRPr="00E231E4">
        <w:rPr>
          <w:rFonts w:asciiTheme="majorHAnsi" w:eastAsia="Calibri" w:hAnsiTheme="majorHAnsi" w:cs="Times New Roman"/>
          <w:i/>
          <w:shd w:val="clear" w:color="auto" w:fill="FFFFFF"/>
        </w:rPr>
        <w:t xml:space="preserve"> Marcie Lazzari</w:t>
      </w:r>
      <w:r w:rsidRPr="00E231E4">
        <w:rPr>
          <w:rFonts w:asciiTheme="majorHAnsi" w:eastAsia="Calibri" w:hAnsiTheme="majorHAnsi" w:cs="Times New Roman"/>
          <w:b/>
          <w:i/>
          <w:shd w:val="clear" w:color="auto" w:fill="FFFFFF"/>
        </w:rPr>
        <w:t>,</w:t>
      </w:r>
      <w:r w:rsidRPr="00E231E4">
        <w:rPr>
          <w:rFonts w:asciiTheme="majorHAnsi" w:eastAsia="Calibri" w:hAnsiTheme="majorHAnsi" w:cs="Times New Roman"/>
          <w:i/>
          <w:shd w:val="clear" w:color="auto" w:fill="FFFFFF"/>
        </w:rPr>
        <w:t xml:space="preserve"> Jennifer Harris, Matt Kelley</w:t>
      </w:r>
      <w:r w:rsidRPr="00E231E4">
        <w:rPr>
          <w:rFonts w:asciiTheme="majorHAnsi" w:eastAsia="Calibri" w:hAnsiTheme="majorHAnsi" w:cs="Times New Roman"/>
          <w:b/>
          <w:i/>
          <w:shd w:val="clear" w:color="auto" w:fill="FFFFFF"/>
        </w:rPr>
        <w:t xml:space="preserve">, </w:t>
      </w:r>
      <w:r w:rsidRPr="00E231E4">
        <w:rPr>
          <w:rFonts w:asciiTheme="majorHAnsi" w:eastAsia="Calibri" w:hAnsiTheme="majorHAnsi" w:cs="Times New Roman"/>
          <w:i/>
          <w:shd w:val="clear" w:color="auto" w:fill="FFFFFF"/>
        </w:rPr>
        <w:t>Marian Harris</w:t>
      </w:r>
      <w:r w:rsidRPr="00E231E4">
        <w:rPr>
          <w:rFonts w:asciiTheme="majorHAnsi" w:eastAsia="Calibri" w:hAnsiTheme="majorHAnsi" w:cs="Times New Roman"/>
          <w:b/>
          <w:i/>
          <w:shd w:val="clear" w:color="auto" w:fill="FFFFFF"/>
        </w:rPr>
        <w:t xml:space="preserve">, </w:t>
      </w:r>
      <w:r w:rsidRPr="00E231E4">
        <w:rPr>
          <w:rFonts w:asciiTheme="majorHAnsi" w:eastAsia="Calibri" w:hAnsiTheme="majorHAnsi" w:cs="Times New Roman"/>
          <w:i/>
          <w:shd w:val="clear" w:color="auto" w:fill="FFFFFF"/>
        </w:rPr>
        <w:t xml:space="preserve">Greg Rose, Mark Pendras, Lauren Montgomery, Ji-Hyun </w:t>
      </w:r>
      <w:proofErr w:type="spellStart"/>
      <w:r w:rsidRPr="00E231E4">
        <w:rPr>
          <w:rFonts w:asciiTheme="majorHAnsi" w:eastAsia="Calibri" w:hAnsiTheme="majorHAnsi" w:cs="Times New Roman"/>
          <w:i/>
          <w:shd w:val="clear" w:color="auto" w:fill="FFFFFF"/>
        </w:rPr>
        <w:t>Ahn</w:t>
      </w:r>
      <w:proofErr w:type="spellEnd"/>
      <w:r w:rsidRPr="00E231E4">
        <w:rPr>
          <w:rFonts w:asciiTheme="majorHAnsi" w:eastAsia="Calibri" w:hAnsiTheme="majorHAnsi" w:cs="Times New Roman"/>
          <w:i/>
          <w:shd w:val="clear" w:color="auto" w:fill="FFFFFF"/>
        </w:rPr>
        <w:t xml:space="preserve">, </w:t>
      </w:r>
      <w:proofErr w:type="spellStart"/>
      <w:r w:rsidRPr="00E231E4">
        <w:rPr>
          <w:rFonts w:asciiTheme="majorHAnsi" w:eastAsia="Calibri" w:hAnsiTheme="majorHAnsi" w:cs="Times New Roman"/>
          <w:i/>
          <w:shd w:val="clear" w:color="auto" w:fill="FFFFFF"/>
        </w:rPr>
        <w:t>Ka</w:t>
      </w:r>
      <w:proofErr w:type="spellEnd"/>
      <w:r w:rsidRPr="00E231E4">
        <w:rPr>
          <w:rFonts w:asciiTheme="majorHAnsi" w:eastAsia="Calibri" w:hAnsiTheme="majorHAnsi" w:cs="Times New Roman"/>
          <w:i/>
          <w:shd w:val="clear" w:color="auto" w:fill="FFFFFF"/>
        </w:rPr>
        <w:t xml:space="preserve"> Yee Yeung-Rhee, Michelle Garner, </w:t>
      </w:r>
      <w:proofErr w:type="spellStart"/>
      <w:r w:rsidRPr="00E231E4">
        <w:rPr>
          <w:rFonts w:asciiTheme="majorHAnsi" w:eastAsia="Calibri" w:hAnsiTheme="majorHAnsi" w:cs="Times New Roman"/>
          <w:i/>
          <w:shd w:val="clear" w:color="auto" w:fill="FFFFFF"/>
        </w:rPr>
        <w:t>Sushil</w:t>
      </w:r>
      <w:proofErr w:type="spellEnd"/>
      <w:r w:rsidRPr="00E231E4">
        <w:rPr>
          <w:rFonts w:asciiTheme="majorHAnsi" w:eastAsia="Calibri" w:hAnsiTheme="majorHAnsi" w:cs="Times New Roman"/>
          <w:i/>
          <w:shd w:val="clear" w:color="auto" w:fill="FFFFFF"/>
        </w:rPr>
        <w:t xml:space="preserve"> </w:t>
      </w:r>
      <w:proofErr w:type="spellStart"/>
      <w:r w:rsidRPr="00E231E4">
        <w:rPr>
          <w:rFonts w:asciiTheme="majorHAnsi" w:eastAsia="Calibri" w:hAnsiTheme="majorHAnsi" w:cs="Times New Roman"/>
          <w:i/>
          <w:shd w:val="clear" w:color="auto" w:fill="FFFFFF"/>
        </w:rPr>
        <w:t>Oswal</w:t>
      </w:r>
      <w:proofErr w:type="spellEnd"/>
      <w:r w:rsidRPr="00E231E4">
        <w:rPr>
          <w:rFonts w:asciiTheme="majorHAnsi" w:eastAsia="Calibri" w:hAnsiTheme="majorHAnsi" w:cs="Times New Roman"/>
          <w:i/>
          <w:shd w:val="clear" w:color="auto" w:fill="FFFFFF"/>
        </w:rPr>
        <w:t xml:space="preserve">, </w:t>
      </w:r>
      <w:proofErr w:type="spellStart"/>
      <w:r w:rsidRPr="00E231E4">
        <w:rPr>
          <w:rFonts w:asciiTheme="majorHAnsi" w:eastAsia="Calibri" w:hAnsiTheme="majorHAnsi" w:cs="Times New Roman"/>
          <w:i/>
          <w:shd w:val="clear" w:color="auto" w:fill="FFFFFF"/>
        </w:rPr>
        <w:t>Loly</w:t>
      </w:r>
      <w:proofErr w:type="spellEnd"/>
      <w:r w:rsidRPr="00E231E4">
        <w:rPr>
          <w:rFonts w:asciiTheme="majorHAnsi" w:eastAsia="Calibri" w:hAnsiTheme="majorHAnsi" w:cs="Times New Roman"/>
          <w:i/>
          <w:shd w:val="clear" w:color="auto" w:fill="FFFFFF"/>
        </w:rPr>
        <w:t xml:space="preserve"> Alcaide Ramirez,</w:t>
      </w:r>
      <w:r w:rsidRPr="00E231E4">
        <w:rPr>
          <w:rFonts w:asciiTheme="majorHAnsi" w:eastAsia="Calibri" w:hAnsiTheme="majorHAnsi" w:cs="Times New Roman"/>
          <w:b/>
          <w:i/>
          <w:shd w:val="clear" w:color="auto" w:fill="FFFFFF"/>
        </w:rPr>
        <w:t xml:space="preserve"> </w:t>
      </w:r>
      <w:r w:rsidRPr="00E231E4">
        <w:rPr>
          <w:rFonts w:asciiTheme="majorHAnsi" w:eastAsia="Calibri" w:hAnsiTheme="majorHAnsi" w:cs="Times New Roman"/>
          <w:i/>
          <w:shd w:val="clear" w:color="auto" w:fill="FFFFFF"/>
        </w:rPr>
        <w:t xml:space="preserve">Nicole Blair, Charles </w:t>
      </w:r>
      <w:proofErr w:type="spellStart"/>
      <w:r w:rsidRPr="00E231E4">
        <w:rPr>
          <w:rFonts w:asciiTheme="majorHAnsi" w:eastAsia="Calibri" w:hAnsiTheme="majorHAnsi" w:cs="Times New Roman"/>
          <w:i/>
          <w:shd w:val="clear" w:color="auto" w:fill="FFFFFF"/>
        </w:rPr>
        <w:t>Cost</w:t>
      </w:r>
      <w:r>
        <w:rPr>
          <w:rFonts w:asciiTheme="majorHAnsi" w:eastAsia="Calibri" w:hAnsiTheme="majorHAnsi" w:cs="Times New Roman"/>
          <w:i/>
          <w:shd w:val="clear" w:color="auto" w:fill="FFFFFF"/>
        </w:rPr>
        <w:t>a</w:t>
      </w:r>
      <w:r w:rsidRPr="00E231E4">
        <w:rPr>
          <w:rFonts w:asciiTheme="majorHAnsi" w:eastAsia="Calibri" w:hAnsiTheme="majorHAnsi" w:cs="Times New Roman"/>
          <w:i/>
          <w:shd w:val="clear" w:color="auto" w:fill="FFFFFF"/>
        </w:rPr>
        <w:t>rella</w:t>
      </w:r>
      <w:proofErr w:type="spellEnd"/>
      <w:r w:rsidRPr="00E231E4">
        <w:rPr>
          <w:rFonts w:asciiTheme="majorHAnsi" w:eastAsia="Calibri" w:hAnsiTheme="majorHAnsi" w:cs="Times New Roman"/>
          <w:i/>
          <w:shd w:val="clear" w:color="auto" w:fill="FFFFFF"/>
        </w:rPr>
        <w:t xml:space="preserve">, Marion </w:t>
      </w:r>
      <w:proofErr w:type="spellStart"/>
      <w:r w:rsidRPr="00E231E4">
        <w:rPr>
          <w:rFonts w:asciiTheme="majorHAnsi" w:eastAsia="Calibri" w:hAnsiTheme="majorHAnsi" w:cs="Times New Roman"/>
          <w:i/>
          <w:shd w:val="clear" w:color="auto" w:fill="FFFFFF"/>
        </w:rPr>
        <w:t>Eberly</w:t>
      </w:r>
      <w:proofErr w:type="spellEnd"/>
      <w:r w:rsidRPr="00E231E4">
        <w:rPr>
          <w:rFonts w:asciiTheme="majorHAnsi" w:eastAsia="Calibri" w:hAnsiTheme="majorHAnsi" w:cs="Times New Roman"/>
          <w:i/>
          <w:shd w:val="clear" w:color="auto" w:fill="FFFFFF"/>
        </w:rPr>
        <w:t xml:space="preserve">, Jeff Cohen, </w:t>
      </w:r>
      <w:proofErr w:type="spellStart"/>
      <w:r w:rsidRPr="00E231E4">
        <w:rPr>
          <w:rFonts w:asciiTheme="majorHAnsi" w:eastAsia="Calibri" w:hAnsiTheme="majorHAnsi" w:cs="Times New Roman"/>
          <w:i/>
          <w:shd w:val="clear" w:color="auto" w:fill="FFFFFF"/>
        </w:rPr>
        <w:t>Leighann</w:t>
      </w:r>
      <w:proofErr w:type="spellEnd"/>
      <w:r w:rsidRPr="00E231E4">
        <w:rPr>
          <w:rFonts w:asciiTheme="majorHAnsi" w:eastAsia="Calibri" w:hAnsiTheme="majorHAnsi" w:cs="Times New Roman"/>
          <w:i/>
          <w:shd w:val="clear" w:color="auto" w:fill="FFFFFF"/>
        </w:rPr>
        <w:t xml:space="preserve"> Chaffee, Katie </w:t>
      </w:r>
      <w:proofErr w:type="spellStart"/>
      <w:r w:rsidRPr="00E231E4">
        <w:rPr>
          <w:rFonts w:asciiTheme="majorHAnsi" w:eastAsia="Calibri" w:hAnsiTheme="majorHAnsi" w:cs="Times New Roman"/>
          <w:i/>
          <w:shd w:val="clear" w:color="auto" w:fill="FFFFFF"/>
        </w:rPr>
        <w:t>Haerling</w:t>
      </w:r>
      <w:proofErr w:type="spellEnd"/>
      <w:r w:rsidRPr="00E231E4">
        <w:rPr>
          <w:rFonts w:asciiTheme="majorHAnsi" w:eastAsia="Calibri" w:hAnsiTheme="majorHAnsi" w:cs="Times New Roman"/>
          <w:i/>
          <w:shd w:val="clear" w:color="auto" w:fill="FFFFFF"/>
        </w:rPr>
        <w:t xml:space="preserve">, Julia Aguirre, </w:t>
      </w:r>
      <w:proofErr w:type="spellStart"/>
      <w:r w:rsidRPr="00E231E4">
        <w:rPr>
          <w:rFonts w:asciiTheme="majorHAnsi" w:eastAsia="Calibri" w:hAnsiTheme="majorHAnsi" w:cs="Times New Roman"/>
          <w:i/>
          <w:shd w:val="clear" w:color="auto" w:fill="FFFFFF"/>
        </w:rPr>
        <w:t>Jutta</w:t>
      </w:r>
      <w:proofErr w:type="spellEnd"/>
      <w:r w:rsidRPr="00E231E4">
        <w:rPr>
          <w:rFonts w:asciiTheme="majorHAnsi" w:eastAsia="Calibri" w:hAnsiTheme="majorHAnsi" w:cs="Times New Roman"/>
          <w:i/>
          <w:shd w:val="clear" w:color="auto" w:fill="FFFFFF"/>
        </w:rPr>
        <w:t xml:space="preserve"> Heller</w:t>
      </w:r>
      <w:r w:rsidRPr="00E231E4">
        <w:rPr>
          <w:rFonts w:asciiTheme="majorHAnsi" w:eastAsia="Calibri" w:hAnsiTheme="majorHAnsi" w:cs="Times New Roman"/>
          <w:b/>
          <w:i/>
          <w:shd w:val="clear" w:color="auto" w:fill="FFFFFF"/>
        </w:rPr>
        <w:t>. Excused:</w:t>
      </w:r>
      <w:r w:rsidRPr="00E231E4">
        <w:rPr>
          <w:rFonts w:asciiTheme="majorHAnsi" w:eastAsia="Calibri" w:hAnsiTheme="majorHAnsi" w:cs="Times New Roman"/>
          <w:i/>
          <w:shd w:val="clear" w:color="auto" w:fill="FFFFFF"/>
        </w:rPr>
        <w:t xml:space="preserve"> Mark Pagano, Melissa </w:t>
      </w:r>
      <w:proofErr w:type="spellStart"/>
      <w:r w:rsidRPr="00E231E4">
        <w:rPr>
          <w:rFonts w:asciiTheme="majorHAnsi" w:eastAsia="Calibri" w:hAnsiTheme="majorHAnsi" w:cs="Times New Roman"/>
          <w:i/>
          <w:shd w:val="clear" w:color="auto" w:fill="FFFFFF"/>
        </w:rPr>
        <w:t>Lavitt</w:t>
      </w:r>
      <w:proofErr w:type="spellEnd"/>
      <w:r w:rsidRPr="00E231E4">
        <w:rPr>
          <w:rFonts w:asciiTheme="majorHAnsi" w:eastAsia="Calibri" w:hAnsiTheme="majorHAnsi" w:cs="Times New Roman"/>
          <w:i/>
          <w:shd w:val="clear" w:color="auto" w:fill="FFFFFF"/>
        </w:rPr>
        <w:t xml:space="preserve">, Jim Gawel, Ellen Moore. </w:t>
      </w:r>
      <w:r w:rsidRPr="00E231E4">
        <w:rPr>
          <w:rFonts w:asciiTheme="majorHAnsi" w:eastAsia="Calibri" w:hAnsiTheme="majorHAnsi" w:cs="Times New Roman"/>
          <w:b/>
          <w:i/>
          <w:shd w:val="clear" w:color="auto" w:fill="FFFFFF"/>
        </w:rPr>
        <w:t xml:space="preserve"> </w:t>
      </w:r>
    </w:p>
    <w:p w:rsidR="006C15F7" w:rsidRPr="00E231E4" w:rsidRDefault="006C15F7" w:rsidP="006C15F7">
      <w:pPr>
        <w:numPr>
          <w:ilvl w:val="0"/>
          <w:numId w:val="2"/>
        </w:numPr>
        <w:spacing w:after="0" w:line="240" w:lineRule="auto"/>
        <w:contextualSpacing/>
        <w:rPr>
          <w:rFonts w:asciiTheme="majorHAnsi" w:eastAsia="Times New Roman" w:hAnsiTheme="majorHAnsi" w:cs="Times New Roman"/>
        </w:rPr>
      </w:pPr>
      <w:r w:rsidRPr="00E231E4">
        <w:rPr>
          <w:rFonts w:asciiTheme="majorHAnsi" w:eastAsia="Times New Roman" w:hAnsiTheme="majorHAnsi" w:cs="Times New Roman"/>
          <w:b/>
        </w:rPr>
        <w:t>Consent Agenda</w:t>
      </w:r>
    </w:p>
    <w:p w:rsidR="006C15F7" w:rsidRPr="00E231E4" w:rsidRDefault="006C15F7" w:rsidP="006C15F7">
      <w:pPr>
        <w:spacing w:after="0" w:line="240" w:lineRule="auto"/>
        <w:contextualSpacing/>
        <w:rPr>
          <w:rFonts w:asciiTheme="majorHAnsi" w:eastAsia="Times New Roman" w:hAnsiTheme="majorHAnsi" w:cs="Times New Roman"/>
        </w:rPr>
      </w:pPr>
      <w:r w:rsidRPr="00E231E4">
        <w:rPr>
          <w:rFonts w:asciiTheme="majorHAnsi" w:eastAsia="Times New Roman" w:hAnsiTheme="majorHAnsi" w:cs="Times New Roman"/>
        </w:rPr>
        <w:t>The agenda was approved.</w:t>
      </w:r>
    </w:p>
    <w:p w:rsidR="006C15F7" w:rsidRPr="00E231E4" w:rsidRDefault="006C15F7" w:rsidP="006C15F7">
      <w:pPr>
        <w:numPr>
          <w:ilvl w:val="0"/>
          <w:numId w:val="2"/>
        </w:numPr>
        <w:spacing w:after="0" w:line="240" w:lineRule="auto"/>
        <w:contextualSpacing/>
        <w:rPr>
          <w:rFonts w:asciiTheme="majorHAnsi" w:eastAsia="Times New Roman" w:hAnsiTheme="majorHAnsi" w:cs="Times New Roman"/>
        </w:rPr>
      </w:pPr>
      <w:r w:rsidRPr="00E231E4">
        <w:rPr>
          <w:rFonts w:asciiTheme="majorHAnsi" w:eastAsia="Times New Roman" w:hAnsiTheme="majorHAnsi" w:cs="Times New Roman"/>
          <w:b/>
        </w:rPr>
        <w:t>Approval of Minutes</w:t>
      </w:r>
    </w:p>
    <w:p w:rsidR="006C15F7" w:rsidRPr="00E231E4" w:rsidRDefault="006C15F7" w:rsidP="006C15F7">
      <w:pPr>
        <w:spacing w:after="0" w:line="240" w:lineRule="auto"/>
        <w:contextualSpacing/>
        <w:rPr>
          <w:rFonts w:asciiTheme="majorHAnsi" w:eastAsia="Calibri" w:hAnsiTheme="majorHAnsi" w:cs="Times New Roman"/>
        </w:rPr>
      </w:pPr>
      <w:r w:rsidRPr="00E231E4">
        <w:rPr>
          <w:rFonts w:asciiTheme="majorHAnsi" w:eastAsia="Calibri" w:hAnsiTheme="majorHAnsi" w:cs="Times New Roman"/>
        </w:rPr>
        <w:t>The February 1, 2017 Executive Council meeting minutes were approved pending the change from</w:t>
      </w:r>
    </w:p>
    <w:p w:rsidR="006C15F7" w:rsidRPr="00E231E4" w:rsidRDefault="006C15F7" w:rsidP="006C15F7">
      <w:pPr>
        <w:spacing w:line="240" w:lineRule="auto"/>
        <w:contextualSpacing/>
        <w:rPr>
          <w:rFonts w:asciiTheme="majorHAnsi" w:hAnsiTheme="majorHAnsi" w:cs="Times New Roman"/>
        </w:rPr>
      </w:pPr>
      <w:r w:rsidRPr="00E231E4">
        <w:rPr>
          <w:rFonts w:asciiTheme="majorHAnsi" w:eastAsia="Calibri" w:hAnsiTheme="majorHAnsi" w:cs="Times New Roman"/>
        </w:rPr>
        <w:t>“</w:t>
      </w:r>
      <w:r w:rsidRPr="00E231E4">
        <w:rPr>
          <w:rFonts w:asciiTheme="majorHAnsi" w:hAnsiTheme="majorHAnsi" w:cs="Times New Roman"/>
          <w:b/>
        </w:rPr>
        <w:t>ACTION:</w:t>
      </w:r>
      <w:r w:rsidRPr="00E231E4">
        <w:rPr>
          <w:rFonts w:asciiTheme="majorHAnsi" w:hAnsiTheme="majorHAnsi" w:cs="Times New Roman"/>
        </w:rPr>
        <w:t xml:space="preserve"> APT chair, Jim Gawel, </w:t>
      </w:r>
      <w:proofErr w:type="spellStart"/>
      <w:r w:rsidRPr="00E231E4">
        <w:rPr>
          <w:rFonts w:asciiTheme="majorHAnsi" w:hAnsiTheme="majorHAnsi" w:cs="Times New Roman"/>
        </w:rPr>
        <w:t>Matty</w:t>
      </w:r>
      <w:proofErr w:type="spellEnd"/>
      <w:r w:rsidRPr="00E231E4">
        <w:rPr>
          <w:rFonts w:asciiTheme="majorHAnsi" w:hAnsiTheme="majorHAnsi" w:cs="Times New Roman"/>
        </w:rPr>
        <w:t xml:space="preserve"> Kelley, and </w:t>
      </w:r>
      <w:proofErr w:type="spellStart"/>
      <w:r w:rsidRPr="00E231E4">
        <w:rPr>
          <w:rFonts w:asciiTheme="majorHAnsi" w:hAnsiTheme="majorHAnsi" w:cs="Times New Roman"/>
        </w:rPr>
        <w:t>Sushil</w:t>
      </w:r>
      <w:proofErr w:type="spellEnd"/>
      <w:r w:rsidRPr="00E231E4">
        <w:rPr>
          <w:rFonts w:asciiTheme="majorHAnsi" w:hAnsiTheme="majorHAnsi" w:cs="Times New Roman"/>
        </w:rPr>
        <w:t xml:space="preserve"> </w:t>
      </w:r>
      <w:proofErr w:type="spellStart"/>
      <w:r w:rsidRPr="00E231E4">
        <w:rPr>
          <w:rFonts w:asciiTheme="majorHAnsi" w:hAnsiTheme="majorHAnsi" w:cs="Times New Roman"/>
        </w:rPr>
        <w:t>Oswal</w:t>
      </w:r>
      <w:proofErr w:type="spellEnd"/>
      <w:r w:rsidRPr="00E231E4">
        <w:rPr>
          <w:rFonts w:asciiTheme="majorHAnsi" w:hAnsiTheme="majorHAnsi" w:cs="Times New Roman"/>
        </w:rPr>
        <w:t xml:space="preserve"> volunteered to help write this policy and then will bring it back to EC,</w:t>
      </w:r>
      <w:r w:rsidRPr="00E231E4">
        <w:rPr>
          <w:rFonts w:asciiTheme="majorHAnsi" w:eastAsia="Calibri" w:hAnsiTheme="majorHAnsi" w:cs="Times New Roman"/>
        </w:rPr>
        <w:t>” to “</w:t>
      </w:r>
      <w:r w:rsidRPr="00E231E4">
        <w:rPr>
          <w:rFonts w:asciiTheme="majorHAnsi" w:hAnsiTheme="majorHAnsi" w:cs="Times New Roman"/>
          <w:b/>
        </w:rPr>
        <w:t>ACTION:</w:t>
      </w:r>
      <w:r w:rsidRPr="00E231E4">
        <w:rPr>
          <w:rFonts w:asciiTheme="majorHAnsi" w:hAnsiTheme="majorHAnsi" w:cs="Times New Roman"/>
        </w:rPr>
        <w:t xml:space="preserve"> APT committee is working on writing this policy and then will bring it back to EC.</w:t>
      </w:r>
      <w:r w:rsidRPr="00E231E4">
        <w:rPr>
          <w:rFonts w:asciiTheme="majorHAnsi" w:eastAsia="Calibri" w:hAnsiTheme="majorHAnsi" w:cs="Times New Roman"/>
        </w:rPr>
        <w:t>” Additionally, members requested consideration how much detail to include so that the minutes would not point to a particular individual when recording group discussions.</w:t>
      </w:r>
    </w:p>
    <w:p w:rsidR="006C15F7" w:rsidRPr="00E231E4" w:rsidRDefault="006C15F7" w:rsidP="006C15F7">
      <w:pPr>
        <w:numPr>
          <w:ilvl w:val="0"/>
          <w:numId w:val="2"/>
        </w:numPr>
        <w:spacing w:after="0" w:line="240" w:lineRule="auto"/>
        <w:contextualSpacing/>
        <w:rPr>
          <w:rFonts w:asciiTheme="majorHAnsi" w:eastAsia="Times New Roman" w:hAnsiTheme="majorHAnsi" w:cs="Times New Roman"/>
          <w:b/>
        </w:rPr>
      </w:pPr>
      <w:r w:rsidRPr="00E231E4">
        <w:rPr>
          <w:rFonts w:asciiTheme="majorHAnsi" w:eastAsia="Times New Roman" w:hAnsiTheme="majorHAnsi" w:cs="Times New Roman"/>
          <w:b/>
        </w:rPr>
        <w:t>Announcements:</w:t>
      </w:r>
    </w:p>
    <w:p w:rsidR="006C15F7" w:rsidRPr="00E231E4" w:rsidRDefault="006C15F7" w:rsidP="006C15F7">
      <w:pPr>
        <w:pStyle w:val="ListParagraph"/>
        <w:numPr>
          <w:ilvl w:val="1"/>
          <w:numId w:val="2"/>
        </w:numPr>
        <w:spacing w:line="240" w:lineRule="auto"/>
        <w:rPr>
          <w:rFonts w:asciiTheme="majorHAnsi" w:hAnsiTheme="majorHAnsi" w:cs="Times New Roman"/>
          <w:u w:val="single"/>
        </w:rPr>
      </w:pPr>
      <w:r w:rsidRPr="00E231E4">
        <w:rPr>
          <w:rFonts w:asciiTheme="majorHAnsi" w:hAnsiTheme="majorHAnsi" w:cs="Times New Roman"/>
          <w:u w:val="single"/>
        </w:rPr>
        <w:t xml:space="preserve">Vice Chancellor, Finance and Administration Search – </w:t>
      </w:r>
      <w:r w:rsidRPr="00E231E4">
        <w:rPr>
          <w:rFonts w:asciiTheme="majorHAnsi" w:hAnsiTheme="majorHAnsi" w:cs="Times New Roman"/>
          <w:i/>
          <w:u w:val="single"/>
        </w:rPr>
        <w:t xml:space="preserve">Katie </w:t>
      </w:r>
      <w:proofErr w:type="spellStart"/>
      <w:r w:rsidRPr="00E231E4">
        <w:rPr>
          <w:rFonts w:asciiTheme="majorHAnsi" w:hAnsiTheme="majorHAnsi" w:cs="Times New Roman"/>
          <w:i/>
          <w:u w:val="single"/>
        </w:rPr>
        <w:t>Haerling</w:t>
      </w:r>
      <w:proofErr w:type="spellEnd"/>
      <w:r w:rsidRPr="00E231E4">
        <w:rPr>
          <w:rFonts w:asciiTheme="majorHAnsi" w:hAnsiTheme="majorHAnsi" w:cs="Times New Roman"/>
          <w:i/>
          <w:u w:val="single"/>
        </w:rPr>
        <w:t xml:space="preserve"> </w:t>
      </w:r>
    </w:p>
    <w:p w:rsidR="006C15F7" w:rsidRPr="00E231E4" w:rsidRDefault="006C15F7" w:rsidP="006C15F7">
      <w:pPr>
        <w:pStyle w:val="ListParagraph"/>
        <w:spacing w:line="240" w:lineRule="auto"/>
        <w:ind w:left="360"/>
        <w:rPr>
          <w:rFonts w:asciiTheme="majorHAnsi" w:hAnsiTheme="majorHAnsi" w:cs="Times New Roman"/>
        </w:rPr>
      </w:pPr>
      <w:r w:rsidRPr="00E231E4">
        <w:rPr>
          <w:rFonts w:asciiTheme="majorHAnsi" w:hAnsiTheme="majorHAnsi" w:cs="Times New Roman"/>
        </w:rPr>
        <w:t xml:space="preserve">On the VC for Finance and Administration Search, Katie </w:t>
      </w:r>
      <w:proofErr w:type="spellStart"/>
      <w:r w:rsidRPr="00E231E4">
        <w:rPr>
          <w:rFonts w:asciiTheme="majorHAnsi" w:hAnsiTheme="majorHAnsi" w:cs="Times New Roman"/>
        </w:rPr>
        <w:t>Haerling</w:t>
      </w:r>
      <w:proofErr w:type="spellEnd"/>
      <w:r w:rsidRPr="00E231E4">
        <w:rPr>
          <w:rFonts w:asciiTheme="majorHAnsi" w:hAnsiTheme="majorHAnsi" w:cs="Times New Roman"/>
        </w:rPr>
        <w:t xml:space="preserve"> is the faculty member representing EC, and EC is the body the represents all of the academic units. EC asked that Katie keep them informed on new decisions and candidates. EC also asked for the job description and for the membership of the search committee. Katie will follow-up with the job description. The search committee membership is: Alina Solano, Karl Smith, Richard Wilkinson, Bob Hardie, Chancellor Pagano, Anna Mertz, Cindy Valerio, Noreen Slease, and potentially others.</w:t>
      </w:r>
      <w:r w:rsidRPr="00E231E4">
        <w:rPr>
          <w:rFonts w:asciiTheme="majorHAnsi" w:hAnsiTheme="majorHAnsi" w:cs="Times New Roman"/>
          <w:i/>
          <w:u w:val="single"/>
        </w:rPr>
        <w:t xml:space="preserve">                                   </w:t>
      </w:r>
    </w:p>
    <w:p w:rsidR="006C15F7" w:rsidRPr="00E231E4" w:rsidRDefault="006C15F7" w:rsidP="006C15F7">
      <w:pPr>
        <w:pStyle w:val="ListParagraph"/>
        <w:numPr>
          <w:ilvl w:val="1"/>
          <w:numId w:val="2"/>
        </w:numPr>
        <w:spacing w:line="240" w:lineRule="auto"/>
        <w:rPr>
          <w:rFonts w:asciiTheme="majorHAnsi" w:hAnsiTheme="majorHAnsi" w:cs="Times New Roman"/>
          <w:u w:val="single"/>
        </w:rPr>
      </w:pPr>
      <w:r w:rsidRPr="00E231E4">
        <w:rPr>
          <w:rFonts w:asciiTheme="majorHAnsi" w:hAnsiTheme="majorHAnsi" w:cs="Times New Roman"/>
          <w:u w:val="single"/>
        </w:rPr>
        <w:t xml:space="preserve">Vice Chancellor for Student &amp; Enrollment Services Search – </w:t>
      </w:r>
      <w:proofErr w:type="spellStart"/>
      <w:r w:rsidRPr="00E231E4">
        <w:rPr>
          <w:rFonts w:asciiTheme="majorHAnsi" w:hAnsiTheme="majorHAnsi" w:cs="Times New Roman"/>
          <w:i/>
          <w:u w:val="single"/>
        </w:rPr>
        <w:t>Ka</w:t>
      </w:r>
      <w:proofErr w:type="spellEnd"/>
      <w:r w:rsidRPr="00E231E4">
        <w:rPr>
          <w:rFonts w:asciiTheme="majorHAnsi" w:hAnsiTheme="majorHAnsi" w:cs="Times New Roman"/>
          <w:i/>
          <w:u w:val="single"/>
        </w:rPr>
        <w:t xml:space="preserve"> Yee Yeung &amp; </w:t>
      </w:r>
      <w:proofErr w:type="spellStart"/>
      <w:r w:rsidRPr="00E231E4">
        <w:rPr>
          <w:rFonts w:asciiTheme="majorHAnsi" w:hAnsiTheme="majorHAnsi" w:cs="Times New Roman"/>
          <w:i/>
          <w:u w:val="single"/>
        </w:rPr>
        <w:t>Sushil</w:t>
      </w:r>
      <w:proofErr w:type="spellEnd"/>
      <w:r w:rsidRPr="00E231E4">
        <w:rPr>
          <w:rFonts w:asciiTheme="majorHAnsi" w:hAnsiTheme="majorHAnsi" w:cs="Times New Roman"/>
          <w:i/>
          <w:u w:val="single"/>
        </w:rPr>
        <w:t xml:space="preserve"> </w:t>
      </w:r>
      <w:proofErr w:type="spellStart"/>
      <w:r w:rsidRPr="00E231E4">
        <w:rPr>
          <w:rFonts w:asciiTheme="majorHAnsi" w:hAnsiTheme="majorHAnsi" w:cs="Times New Roman"/>
          <w:i/>
          <w:u w:val="single"/>
        </w:rPr>
        <w:t>Oswal</w:t>
      </w:r>
      <w:proofErr w:type="spellEnd"/>
      <w:r w:rsidRPr="00E231E4">
        <w:rPr>
          <w:rFonts w:asciiTheme="majorHAnsi" w:hAnsiTheme="majorHAnsi" w:cs="Times New Roman"/>
          <w:u w:val="single"/>
        </w:rPr>
        <w:t xml:space="preserve">       </w:t>
      </w:r>
    </w:p>
    <w:p w:rsidR="006C15F7" w:rsidRPr="00E231E4" w:rsidRDefault="006C15F7" w:rsidP="006C15F7">
      <w:pPr>
        <w:pStyle w:val="ListParagraph"/>
        <w:spacing w:line="240" w:lineRule="auto"/>
        <w:ind w:left="360"/>
        <w:rPr>
          <w:rFonts w:asciiTheme="majorHAnsi" w:hAnsiTheme="majorHAnsi" w:cs="Times New Roman"/>
        </w:rPr>
      </w:pPr>
      <w:proofErr w:type="spellStart"/>
      <w:r w:rsidRPr="00E231E4">
        <w:rPr>
          <w:rFonts w:asciiTheme="majorHAnsi" w:hAnsiTheme="majorHAnsi" w:cs="Times New Roman"/>
        </w:rPr>
        <w:t>Sushil</w:t>
      </w:r>
      <w:proofErr w:type="spellEnd"/>
      <w:r w:rsidRPr="00E231E4">
        <w:rPr>
          <w:rFonts w:asciiTheme="majorHAnsi" w:hAnsiTheme="majorHAnsi" w:cs="Times New Roman"/>
        </w:rPr>
        <w:t xml:space="preserve"> </w:t>
      </w:r>
      <w:proofErr w:type="spellStart"/>
      <w:r w:rsidRPr="00E231E4">
        <w:rPr>
          <w:rFonts w:asciiTheme="majorHAnsi" w:hAnsiTheme="majorHAnsi" w:cs="Times New Roman"/>
        </w:rPr>
        <w:t>Oswal</w:t>
      </w:r>
      <w:proofErr w:type="spellEnd"/>
      <w:r w:rsidRPr="00E231E4">
        <w:rPr>
          <w:rFonts w:asciiTheme="majorHAnsi" w:hAnsiTheme="majorHAnsi" w:cs="Times New Roman"/>
        </w:rPr>
        <w:t xml:space="preserve"> and </w:t>
      </w:r>
      <w:proofErr w:type="spellStart"/>
      <w:r w:rsidRPr="00E231E4">
        <w:rPr>
          <w:rFonts w:asciiTheme="majorHAnsi" w:hAnsiTheme="majorHAnsi" w:cs="Times New Roman"/>
        </w:rPr>
        <w:t>Ka</w:t>
      </w:r>
      <w:proofErr w:type="spellEnd"/>
      <w:r w:rsidRPr="00E231E4">
        <w:rPr>
          <w:rFonts w:asciiTheme="majorHAnsi" w:hAnsiTheme="majorHAnsi" w:cs="Times New Roman"/>
        </w:rPr>
        <w:t xml:space="preserve"> Yee Yeung-Rhee are the faculty representatives on the search for VC of Student and Enrollment Services. They reported that the airport interviews have been conducted and the search committee will begin bringing four highly qualified candidates. They shared with EC that the first candidate will be meeting with faculty on February 21</w:t>
      </w:r>
      <w:r w:rsidRPr="00E231E4">
        <w:rPr>
          <w:rFonts w:asciiTheme="majorHAnsi" w:hAnsiTheme="majorHAnsi" w:cs="Times New Roman"/>
          <w:vertAlign w:val="superscript"/>
        </w:rPr>
        <w:t>st</w:t>
      </w:r>
      <w:r w:rsidRPr="00E231E4">
        <w:rPr>
          <w:rFonts w:asciiTheme="majorHAnsi" w:hAnsiTheme="majorHAnsi" w:cs="Times New Roman"/>
        </w:rPr>
        <w:t xml:space="preserve"> from 11am-11:45 and the second candidate will be meeting with faculty on February 23</w:t>
      </w:r>
      <w:r w:rsidRPr="00E231E4">
        <w:rPr>
          <w:rFonts w:asciiTheme="majorHAnsi" w:hAnsiTheme="majorHAnsi" w:cs="Times New Roman"/>
          <w:vertAlign w:val="superscript"/>
        </w:rPr>
        <w:t>rd</w:t>
      </w:r>
      <w:r w:rsidRPr="00E231E4">
        <w:rPr>
          <w:rFonts w:asciiTheme="majorHAnsi" w:hAnsiTheme="majorHAnsi" w:cs="Times New Roman"/>
        </w:rPr>
        <w:t xml:space="preserve"> from 2:45pm-3:30pm, both in GWP 320. They encouraged faculty to attend and weigh in on the search process, considering which of these candidates will work best for our students. Faculty members have insight into this since often they are who students approach first with various needs, issues, and ideas. Faculty members need to speak up for the needs of their students in this process. Further information about the candidates and their public presentations can be found at: </w:t>
      </w:r>
      <w:hyperlink r:id="rId14" w:history="1">
        <w:r w:rsidRPr="00E231E4">
          <w:rPr>
            <w:rStyle w:val="Hyperlink"/>
            <w:rFonts w:asciiTheme="majorHAnsi" w:hAnsiTheme="majorHAnsi" w:cs="Times New Roman"/>
          </w:rPr>
          <w:t>http://www.tacoma.uw.edu/chancellor/student-enrollment-services-vice-chancellor-search</w:t>
        </w:r>
      </w:hyperlink>
      <w:r w:rsidRPr="00E231E4">
        <w:rPr>
          <w:rFonts w:asciiTheme="majorHAnsi" w:hAnsiTheme="majorHAnsi" w:cs="Times New Roman"/>
        </w:rPr>
        <w:t xml:space="preserve"> </w:t>
      </w:r>
    </w:p>
    <w:p w:rsidR="006C15F7" w:rsidRPr="00E231E4" w:rsidRDefault="006C15F7" w:rsidP="006C15F7">
      <w:pPr>
        <w:numPr>
          <w:ilvl w:val="0"/>
          <w:numId w:val="2"/>
        </w:numPr>
        <w:spacing w:line="240" w:lineRule="auto"/>
        <w:contextualSpacing/>
        <w:rPr>
          <w:rFonts w:asciiTheme="majorHAnsi" w:hAnsiTheme="majorHAnsi" w:cs="Times New Roman"/>
          <w:b/>
        </w:rPr>
      </w:pPr>
      <w:r w:rsidRPr="00E231E4">
        <w:rPr>
          <w:rFonts w:asciiTheme="majorHAnsi" w:hAnsiTheme="majorHAnsi" w:cs="Times New Roman"/>
          <w:b/>
        </w:rPr>
        <w:t>Chair’s Report and Discussion Items</w:t>
      </w:r>
    </w:p>
    <w:p w:rsidR="006C15F7" w:rsidRPr="00E231E4" w:rsidRDefault="006C15F7" w:rsidP="006C15F7">
      <w:pPr>
        <w:pStyle w:val="ListParagraph"/>
        <w:numPr>
          <w:ilvl w:val="0"/>
          <w:numId w:val="3"/>
        </w:numPr>
        <w:spacing w:line="240" w:lineRule="auto"/>
        <w:rPr>
          <w:rFonts w:asciiTheme="majorHAnsi" w:hAnsiTheme="majorHAnsi" w:cs="Times New Roman"/>
          <w:u w:val="single"/>
        </w:rPr>
      </w:pPr>
      <w:r w:rsidRPr="00E231E4">
        <w:rPr>
          <w:rFonts w:asciiTheme="majorHAnsi" w:hAnsiTheme="majorHAnsi" w:cs="Times New Roman"/>
          <w:u w:val="single"/>
        </w:rPr>
        <w:t xml:space="preserve">Race &amp; Equity Efforts Underway in Units - </w:t>
      </w:r>
      <w:r w:rsidRPr="00E231E4">
        <w:rPr>
          <w:rFonts w:asciiTheme="majorHAnsi" w:hAnsiTheme="majorHAnsi" w:cs="Times New Roman"/>
          <w:i/>
          <w:u w:val="single"/>
        </w:rPr>
        <w:t>Marian Harris</w:t>
      </w:r>
      <w:r w:rsidRPr="00E231E4">
        <w:rPr>
          <w:rFonts w:asciiTheme="majorHAnsi" w:hAnsiTheme="majorHAnsi" w:cs="Times New Roman"/>
          <w:u w:val="single"/>
        </w:rPr>
        <w:t xml:space="preserve">      </w:t>
      </w:r>
    </w:p>
    <w:p w:rsidR="006C15F7" w:rsidRDefault="006C15F7" w:rsidP="006C15F7">
      <w:pPr>
        <w:pStyle w:val="ListParagraph"/>
        <w:spacing w:line="240" w:lineRule="auto"/>
        <w:rPr>
          <w:rFonts w:asciiTheme="majorHAnsi" w:hAnsiTheme="majorHAnsi" w:cs="Times New Roman"/>
        </w:rPr>
      </w:pPr>
      <w:r w:rsidRPr="00E231E4">
        <w:rPr>
          <w:rFonts w:asciiTheme="majorHAnsi" w:hAnsiTheme="majorHAnsi" w:cs="Times New Roman"/>
        </w:rPr>
        <w:t xml:space="preserve">Some deans/directors did not respond to their Faculty Affairs Committee representatives when they were gathering this information. Chair of FAC, Marian Harris, would like to make a second attempt to gather this information before the end of the school year to include in the FAC final report. FAC members were to contact their dean/director requesting this information using the document that EC leadership provided (Appendix A; EC member requested that these questions be circulated again to EC members). There was a suggestion to next time contact the dean/director with the request and to cc’ the EC representative(s) of that academic unit in order to flag the importance of the request. EC members discussed, “What would we hope to do with this information?” A few suggested to organize this information in relation to the Strategic Plan, namely the Equity Impact Goal and its success indicators. Additionally, how can this fit with the Diversity Fellow’s Statement, the recommendations from the Race &amp; Equity Committee, and the Teaching Evaluation Campus Fellow’s Statement? FAC was asked to consolidate all of this information and make recommendations on what EC can do with moving forward. </w:t>
      </w:r>
    </w:p>
    <w:p w:rsidR="006C15F7" w:rsidRDefault="006C15F7" w:rsidP="006C15F7">
      <w:pPr>
        <w:pStyle w:val="ListParagraph"/>
        <w:spacing w:line="240" w:lineRule="auto"/>
        <w:rPr>
          <w:rFonts w:asciiTheme="majorHAnsi" w:hAnsiTheme="majorHAnsi" w:cs="Times New Roman"/>
        </w:rPr>
      </w:pPr>
    </w:p>
    <w:p w:rsidR="006C15F7" w:rsidRPr="00E231E4" w:rsidRDefault="006C15F7" w:rsidP="006C15F7">
      <w:pPr>
        <w:pStyle w:val="ListParagraph"/>
        <w:spacing w:line="240" w:lineRule="auto"/>
        <w:rPr>
          <w:rFonts w:asciiTheme="majorHAnsi" w:hAnsiTheme="majorHAnsi" w:cs="Times New Roman"/>
          <w:u w:val="single"/>
        </w:rPr>
      </w:pPr>
    </w:p>
    <w:p w:rsidR="006C15F7" w:rsidRPr="00E231E4" w:rsidRDefault="006C15F7" w:rsidP="006C15F7">
      <w:pPr>
        <w:pStyle w:val="ListParagraph"/>
        <w:numPr>
          <w:ilvl w:val="0"/>
          <w:numId w:val="3"/>
        </w:numPr>
        <w:spacing w:line="240" w:lineRule="auto"/>
        <w:rPr>
          <w:rFonts w:asciiTheme="majorHAnsi" w:hAnsiTheme="majorHAnsi" w:cs="Times New Roman"/>
          <w:u w:val="single"/>
        </w:rPr>
      </w:pPr>
      <w:r w:rsidRPr="00E231E4">
        <w:rPr>
          <w:rFonts w:asciiTheme="majorHAnsi" w:hAnsiTheme="majorHAnsi" w:cs="Times New Roman"/>
          <w:u w:val="single"/>
        </w:rPr>
        <w:lastRenderedPageBreak/>
        <w:t>Vote on Proposed Infants/Children in Class Policy   - Appendix B</w:t>
      </w:r>
    </w:p>
    <w:p w:rsidR="006C15F7" w:rsidRPr="00E231E4" w:rsidRDefault="006C15F7" w:rsidP="006C15F7">
      <w:pPr>
        <w:pStyle w:val="ListParagraph"/>
        <w:spacing w:line="240" w:lineRule="auto"/>
        <w:rPr>
          <w:rFonts w:asciiTheme="majorHAnsi" w:hAnsiTheme="majorHAnsi" w:cs="Times New Roman"/>
        </w:rPr>
      </w:pPr>
      <w:r w:rsidRPr="00E231E4">
        <w:rPr>
          <w:rFonts w:asciiTheme="majorHAnsi" w:hAnsiTheme="majorHAnsi" w:cs="Times New Roman"/>
        </w:rPr>
        <w:t xml:space="preserve">In consideration of all campus policies, including ones about access to the network, EC members decided to approve the Infants/Children in Class Policy with the addition of, “…and for ensuring that all additional University policies and rules are followed by those that you bring.” </w:t>
      </w:r>
    </w:p>
    <w:p w:rsidR="006C15F7" w:rsidRPr="00E231E4" w:rsidRDefault="006C15F7" w:rsidP="006C15F7">
      <w:pPr>
        <w:pStyle w:val="ListParagraph"/>
        <w:spacing w:line="240" w:lineRule="auto"/>
        <w:rPr>
          <w:rFonts w:asciiTheme="majorHAnsi" w:hAnsiTheme="majorHAnsi" w:cs="Times New Roman"/>
        </w:rPr>
      </w:pPr>
      <w:r w:rsidRPr="00E231E4">
        <w:rPr>
          <w:rFonts w:asciiTheme="majorHAnsi" w:hAnsiTheme="majorHAnsi" w:cs="Times New Roman"/>
          <w:b/>
        </w:rPr>
        <w:t>VOTE:</w:t>
      </w:r>
      <w:r w:rsidRPr="00E231E4">
        <w:rPr>
          <w:rFonts w:asciiTheme="majorHAnsi" w:hAnsiTheme="majorHAnsi" w:cs="Times New Roman"/>
        </w:rPr>
        <w:t xml:space="preserve"> Lauren Montgomery moved, </w:t>
      </w:r>
      <w:proofErr w:type="spellStart"/>
      <w:r w:rsidRPr="00E231E4">
        <w:rPr>
          <w:rFonts w:asciiTheme="majorHAnsi" w:hAnsiTheme="majorHAnsi" w:cs="Times New Roman"/>
        </w:rPr>
        <w:t>Sushil</w:t>
      </w:r>
      <w:proofErr w:type="spellEnd"/>
      <w:r w:rsidRPr="00E231E4">
        <w:rPr>
          <w:rFonts w:asciiTheme="majorHAnsi" w:hAnsiTheme="majorHAnsi" w:cs="Times New Roman"/>
        </w:rPr>
        <w:t xml:space="preserve"> </w:t>
      </w:r>
      <w:proofErr w:type="spellStart"/>
      <w:r w:rsidRPr="00E231E4">
        <w:rPr>
          <w:rFonts w:asciiTheme="majorHAnsi" w:hAnsiTheme="majorHAnsi" w:cs="Times New Roman"/>
        </w:rPr>
        <w:t>Oswal</w:t>
      </w:r>
      <w:proofErr w:type="spellEnd"/>
      <w:r w:rsidRPr="00E231E4">
        <w:rPr>
          <w:rFonts w:asciiTheme="majorHAnsi" w:hAnsiTheme="majorHAnsi" w:cs="Times New Roman"/>
        </w:rPr>
        <w:t xml:space="preserve"> seconded, 19 in favor, 0 opposed, 1 absent, 20 eligible to vote.</w:t>
      </w:r>
    </w:p>
    <w:p w:rsidR="006C15F7" w:rsidRPr="00E231E4" w:rsidRDefault="006C15F7" w:rsidP="006C15F7">
      <w:pPr>
        <w:pStyle w:val="ListParagraph"/>
        <w:spacing w:line="240" w:lineRule="auto"/>
        <w:rPr>
          <w:rFonts w:asciiTheme="majorHAnsi" w:hAnsiTheme="majorHAnsi" w:cs="Times New Roman"/>
        </w:rPr>
      </w:pPr>
      <w:r w:rsidRPr="00E231E4">
        <w:rPr>
          <w:rFonts w:asciiTheme="majorHAnsi" w:hAnsiTheme="majorHAnsi" w:cs="Times New Roman"/>
        </w:rPr>
        <w:t>The approved policy will be posted on the EC website and circulated to all faculty, staff, deans, directors, and administrators, as well as, included in the Syllabi Service Statements.</w:t>
      </w:r>
    </w:p>
    <w:p w:rsidR="006C15F7" w:rsidRPr="00E231E4" w:rsidRDefault="006C15F7" w:rsidP="006C15F7">
      <w:pPr>
        <w:pStyle w:val="ListParagraph"/>
        <w:numPr>
          <w:ilvl w:val="0"/>
          <w:numId w:val="3"/>
        </w:numPr>
        <w:spacing w:line="240" w:lineRule="auto"/>
        <w:rPr>
          <w:rFonts w:asciiTheme="majorHAnsi" w:hAnsiTheme="majorHAnsi" w:cs="Times New Roman"/>
          <w:u w:val="single"/>
        </w:rPr>
      </w:pPr>
      <w:r w:rsidRPr="00E231E4">
        <w:rPr>
          <w:rFonts w:asciiTheme="majorHAnsi" w:hAnsiTheme="majorHAnsi" w:cs="Times New Roman"/>
          <w:u w:val="single"/>
        </w:rPr>
        <w:t xml:space="preserve">Proposed Policy on Non-Competitive Faculty Appointments </w:t>
      </w:r>
      <w:r>
        <w:rPr>
          <w:rFonts w:asciiTheme="majorHAnsi" w:hAnsiTheme="majorHAnsi" w:cs="Times New Roman"/>
          <w:u w:val="single"/>
        </w:rPr>
        <w:t>–</w:t>
      </w:r>
      <w:r w:rsidRPr="00E231E4">
        <w:rPr>
          <w:rFonts w:asciiTheme="majorHAnsi" w:hAnsiTheme="majorHAnsi" w:cs="Times New Roman"/>
          <w:u w:val="single"/>
        </w:rPr>
        <w:t xml:space="preserve"> </w:t>
      </w:r>
      <w:r>
        <w:rPr>
          <w:rFonts w:asciiTheme="majorHAnsi" w:hAnsiTheme="majorHAnsi" w:cs="Times New Roman"/>
          <w:u w:val="single"/>
        </w:rPr>
        <w:t xml:space="preserve">Appendix C - </w:t>
      </w:r>
      <w:r w:rsidRPr="00E231E4">
        <w:rPr>
          <w:rFonts w:asciiTheme="majorHAnsi" w:hAnsiTheme="majorHAnsi" w:cs="Times New Roman"/>
          <w:u w:val="single"/>
        </w:rPr>
        <w:t xml:space="preserve"> </w:t>
      </w:r>
      <w:r w:rsidRPr="00E231E4">
        <w:rPr>
          <w:rFonts w:asciiTheme="majorHAnsi" w:hAnsiTheme="majorHAnsi" w:cs="Times New Roman"/>
          <w:i/>
          <w:u w:val="single"/>
        </w:rPr>
        <w:t>Marian Harris</w:t>
      </w:r>
      <w:r w:rsidRPr="00E231E4">
        <w:rPr>
          <w:rFonts w:asciiTheme="majorHAnsi" w:hAnsiTheme="majorHAnsi" w:cs="Times New Roman"/>
          <w:u w:val="single"/>
        </w:rPr>
        <w:t xml:space="preserve">    </w:t>
      </w:r>
    </w:p>
    <w:p w:rsidR="006C15F7" w:rsidRPr="00E231E4" w:rsidRDefault="006C15F7" w:rsidP="006C15F7">
      <w:pPr>
        <w:pStyle w:val="ListParagraph"/>
        <w:spacing w:line="240" w:lineRule="auto"/>
        <w:rPr>
          <w:rFonts w:asciiTheme="majorHAnsi" w:hAnsiTheme="majorHAnsi" w:cs="Times New Roman"/>
        </w:rPr>
      </w:pPr>
      <w:r w:rsidRPr="00E231E4">
        <w:rPr>
          <w:rFonts w:asciiTheme="majorHAnsi" w:hAnsiTheme="majorHAnsi" w:cs="Times New Roman"/>
        </w:rPr>
        <w:t xml:space="preserve">EC members agreed with the spirit/idea of this policy as it aims for equity in hiring practices, but brought up many complicated considerations that might affect the language of the policy. FAC chair, Marian Harris, said that she would meet with Alison Hendricks from Academic HR about this to learn of any other considerations to bring in. </w:t>
      </w:r>
    </w:p>
    <w:p w:rsidR="006C15F7" w:rsidRPr="00E231E4" w:rsidRDefault="006C15F7" w:rsidP="006C15F7">
      <w:pPr>
        <w:pStyle w:val="ListParagraph"/>
        <w:spacing w:line="240" w:lineRule="auto"/>
        <w:rPr>
          <w:rFonts w:asciiTheme="majorHAnsi" w:hAnsiTheme="majorHAnsi" w:cs="Times New Roman"/>
          <w:u w:val="single"/>
        </w:rPr>
      </w:pPr>
      <w:r w:rsidRPr="00E231E4">
        <w:rPr>
          <w:rFonts w:asciiTheme="majorHAnsi" w:hAnsiTheme="majorHAnsi" w:cs="Times New Roman"/>
        </w:rPr>
        <w:t>There are still too many ways around a competitive hiring process and due to that, the same kind of people are always hired. Could this be a policy with a procedure to follow? Sometimes even if the procedure is followed the results are not ideal because it can be challenging to find qualified people to teach specific content. In giving thought to part-time positions, perhaps write a campus-level policy without specifics, but with language around having a clear process so that all are aware of the process. A few EC members had specific wording edits. They should follow up specifically with FAC chair, Marian Harris.</w:t>
      </w:r>
      <w:r w:rsidRPr="00E231E4">
        <w:rPr>
          <w:rFonts w:asciiTheme="majorHAnsi" w:hAnsiTheme="majorHAnsi" w:cs="Times New Roman"/>
          <w:u w:val="single"/>
        </w:rPr>
        <w:t xml:space="preserve">                                                                                              </w:t>
      </w:r>
    </w:p>
    <w:p w:rsidR="006C15F7" w:rsidRPr="00E231E4" w:rsidRDefault="006C15F7" w:rsidP="006C15F7">
      <w:pPr>
        <w:pStyle w:val="ListParagraph"/>
        <w:numPr>
          <w:ilvl w:val="0"/>
          <w:numId w:val="3"/>
        </w:numPr>
        <w:spacing w:line="240" w:lineRule="auto"/>
        <w:rPr>
          <w:rFonts w:asciiTheme="majorHAnsi" w:hAnsiTheme="majorHAnsi" w:cs="Times New Roman"/>
          <w:u w:val="single"/>
        </w:rPr>
      </w:pPr>
      <w:r w:rsidRPr="00E231E4">
        <w:rPr>
          <w:rFonts w:asciiTheme="majorHAnsi" w:hAnsiTheme="majorHAnsi" w:cs="Times New Roman"/>
          <w:u w:val="single"/>
        </w:rPr>
        <w:t xml:space="preserve">Time Schedule Matrix (TSM) Update – Appendix </w:t>
      </w:r>
      <w:r>
        <w:rPr>
          <w:rFonts w:asciiTheme="majorHAnsi" w:hAnsiTheme="majorHAnsi" w:cs="Times New Roman"/>
          <w:u w:val="single"/>
        </w:rPr>
        <w:t>D</w:t>
      </w:r>
    </w:p>
    <w:p w:rsidR="006C15F7" w:rsidRPr="00E231E4" w:rsidRDefault="006C15F7" w:rsidP="006C15F7">
      <w:pPr>
        <w:pStyle w:val="ListParagraph"/>
        <w:spacing w:line="240" w:lineRule="auto"/>
        <w:rPr>
          <w:rFonts w:asciiTheme="majorHAnsi" w:hAnsiTheme="majorHAnsi" w:cs="Times New Roman"/>
        </w:rPr>
      </w:pPr>
      <w:r w:rsidRPr="00E231E4">
        <w:rPr>
          <w:rFonts w:asciiTheme="majorHAnsi" w:hAnsiTheme="majorHAnsi" w:cs="Times New Roman"/>
        </w:rPr>
        <w:t>ASUWT discussed and voted to approve the draft of the proposed TSM that included a</w:t>
      </w:r>
      <w:r>
        <w:rPr>
          <w:rFonts w:asciiTheme="majorHAnsi" w:hAnsiTheme="majorHAnsi" w:cs="Times New Roman"/>
        </w:rPr>
        <w:t>n</w:t>
      </w:r>
      <w:r w:rsidRPr="00E231E4">
        <w:rPr>
          <w:rFonts w:asciiTheme="majorHAnsi" w:hAnsiTheme="majorHAnsi" w:cs="Times New Roman"/>
        </w:rPr>
        <w:t xml:space="preserve"> open </w:t>
      </w:r>
      <w:r>
        <w:rPr>
          <w:rFonts w:asciiTheme="majorHAnsi" w:hAnsiTheme="majorHAnsi" w:cs="Times New Roman"/>
        </w:rPr>
        <w:t xml:space="preserve">lunch-time </w:t>
      </w:r>
      <w:r w:rsidRPr="00E231E4">
        <w:rPr>
          <w:rFonts w:asciiTheme="majorHAnsi" w:hAnsiTheme="majorHAnsi" w:cs="Times New Roman"/>
        </w:rPr>
        <w:t xml:space="preserve">hour each day. EC chairs, Mark and Lauren met with Chancellor Pagano and EVCAA </w:t>
      </w:r>
      <w:proofErr w:type="spellStart"/>
      <w:r w:rsidRPr="00E231E4">
        <w:rPr>
          <w:rFonts w:asciiTheme="majorHAnsi" w:hAnsiTheme="majorHAnsi" w:cs="Times New Roman"/>
        </w:rPr>
        <w:t>Lavitt</w:t>
      </w:r>
      <w:proofErr w:type="spellEnd"/>
      <w:r w:rsidRPr="00E231E4">
        <w:rPr>
          <w:rFonts w:asciiTheme="majorHAnsi" w:hAnsiTheme="majorHAnsi" w:cs="Times New Roman"/>
        </w:rPr>
        <w:t xml:space="preserve"> about the proposed TSM and gained their support. The Chancellor’s Cabinet was mostly positive in their review of it as well. Interim Co-Vice Chairs of Student and Enrollment Services (SAES), Karl Smith and Kathleen Farrell, will review it as it relates to SAES. The Chancellor encouraged all of the Vice Chancellors to work toward making this proposed TSM a reality.  The Vice Chancellor’s will all meet at the end of February; they all need to sign off on this and then it will go to the Registrar. The hope is that it can be enacted Fall of 2018. The discussion around a new TSM that serves students and faculty better by including a mid-day break has come through several meetings, but Program Administrators may not be clear on what is proposed and where it’s at in the process. This change is a big ask for Program Administrators, Schedulers, the Registrar’s office because often, the various needs of academic units do not line up and they have to figure it out. This is especially hard because the early and late class times are unpopular with both students and faculty.</w:t>
      </w:r>
    </w:p>
    <w:p w:rsidR="006C15F7" w:rsidRPr="00E231E4" w:rsidRDefault="006C15F7" w:rsidP="006C15F7">
      <w:pPr>
        <w:pStyle w:val="ListParagraph"/>
        <w:numPr>
          <w:ilvl w:val="0"/>
          <w:numId w:val="3"/>
        </w:numPr>
        <w:spacing w:line="240" w:lineRule="auto"/>
        <w:rPr>
          <w:rFonts w:asciiTheme="majorHAnsi" w:hAnsiTheme="majorHAnsi" w:cs="Times New Roman"/>
          <w:u w:val="single"/>
        </w:rPr>
      </w:pPr>
      <w:r w:rsidRPr="00E231E4">
        <w:rPr>
          <w:rFonts w:asciiTheme="majorHAnsi" w:hAnsiTheme="majorHAnsi" w:cs="Times New Roman"/>
          <w:u w:val="single"/>
        </w:rPr>
        <w:t xml:space="preserve">Strategic Plan Update – </w:t>
      </w:r>
      <w:r w:rsidRPr="00E231E4">
        <w:rPr>
          <w:rFonts w:asciiTheme="majorHAnsi" w:hAnsiTheme="majorHAnsi" w:cs="Times New Roman"/>
          <w:i/>
          <w:u w:val="single"/>
        </w:rPr>
        <w:t xml:space="preserve">Marcie Lazzari         </w:t>
      </w:r>
    </w:p>
    <w:p w:rsidR="006C15F7" w:rsidRPr="00E231E4" w:rsidRDefault="006C15F7" w:rsidP="006C15F7">
      <w:pPr>
        <w:pStyle w:val="ListParagraph"/>
        <w:spacing w:line="240" w:lineRule="auto"/>
        <w:rPr>
          <w:rFonts w:asciiTheme="majorHAnsi" w:hAnsiTheme="majorHAnsi" w:cs="Times New Roman"/>
        </w:rPr>
      </w:pPr>
      <w:r w:rsidRPr="00E231E4">
        <w:rPr>
          <w:rFonts w:asciiTheme="majorHAnsi" w:hAnsiTheme="majorHAnsi" w:cs="Times New Roman"/>
        </w:rPr>
        <w:t>Over 100 ideas were submitted by over 75 people. Some ideas were redirected as they were items that weren’t in the purview of the committee and already had approval channels, i.e. curriculum, space, research centers. People who submitted the ideas were invited to also submit a proposal, due March 31</w:t>
      </w:r>
      <w:r w:rsidRPr="00E231E4">
        <w:rPr>
          <w:rFonts w:asciiTheme="majorHAnsi" w:hAnsiTheme="majorHAnsi" w:cs="Times New Roman"/>
          <w:vertAlign w:val="superscript"/>
        </w:rPr>
        <w:t>st</w:t>
      </w:r>
      <w:r w:rsidRPr="00E231E4">
        <w:rPr>
          <w:rFonts w:asciiTheme="majorHAnsi" w:hAnsiTheme="majorHAnsi" w:cs="Times New Roman"/>
        </w:rPr>
        <w:t xml:space="preserve">, and including a budget, like a RFP. Then the Strategic Planning Coordinating Committee (SPCC) will review all proposals, and prioritize recommendations to the Executive Budget Committee. Working together and determining the process as-we-go-along have been challenging factors in this first year of implementing the Strategic Plan. </w:t>
      </w:r>
    </w:p>
    <w:p w:rsidR="006C15F7" w:rsidRPr="00E231E4" w:rsidRDefault="006C15F7" w:rsidP="006C15F7">
      <w:pPr>
        <w:pStyle w:val="ListParagraph"/>
        <w:spacing w:line="240" w:lineRule="auto"/>
        <w:rPr>
          <w:rFonts w:asciiTheme="majorHAnsi" w:hAnsiTheme="majorHAnsi" w:cs="Times New Roman"/>
        </w:rPr>
      </w:pPr>
      <w:r w:rsidRPr="00E231E4">
        <w:rPr>
          <w:rFonts w:asciiTheme="majorHAnsi" w:hAnsiTheme="majorHAnsi" w:cs="Times New Roman"/>
        </w:rPr>
        <w:t>SPCC is putting on its first set of Lightning Talks on March 2</w:t>
      </w:r>
      <w:r w:rsidRPr="00E231E4">
        <w:rPr>
          <w:rFonts w:asciiTheme="majorHAnsi" w:hAnsiTheme="majorHAnsi" w:cs="Times New Roman"/>
          <w:vertAlign w:val="superscript"/>
        </w:rPr>
        <w:t>nd</w:t>
      </w:r>
      <w:r w:rsidRPr="00E231E4">
        <w:rPr>
          <w:rFonts w:asciiTheme="majorHAnsi" w:hAnsiTheme="majorHAnsi" w:cs="Times New Roman"/>
        </w:rPr>
        <w:t xml:space="preserve"> to highlight some of the Strategic Planned Aligned work that is already being done in regards to the Equity Impact Goal. Faculty Assembly chair, Mark Pendras, is presenting about faculty racial/ethnicity demographics and the call from our students to have a faculty body that represents them racially/ethnically. </w:t>
      </w:r>
    </w:p>
    <w:p w:rsidR="006C15F7" w:rsidRPr="00E231E4" w:rsidRDefault="006C15F7" w:rsidP="006C15F7">
      <w:pPr>
        <w:pStyle w:val="ListParagraph"/>
        <w:spacing w:line="240" w:lineRule="auto"/>
        <w:rPr>
          <w:rFonts w:asciiTheme="majorHAnsi" w:hAnsiTheme="majorHAnsi" w:cs="Times New Roman"/>
          <w:u w:val="single"/>
        </w:rPr>
      </w:pPr>
      <w:r w:rsidRPr="00E231E4">
        <w:rPr>
          <w:rFonts w:asciiTheme="majorHAnsi" w:hAnsiTheme="majorHAnsi" w:cs="Times New Roman"/>
        </w:rPr>
        <w:t xml:space="preserve">Marcie Lazzari will be stepping down from SPCC at the of the 2016-2017 academic year, and thus, the faculty need an at-large representative to commit to being on SPCC for at least 2 years. She hopes to have a name by early May. </w:t>
      </w:r>
      <w:r w:rsidRPr="00E231E4">
        <w:rPr>
          <w:rFonts w:asciiTheme="majorHAnsi" w:hAnsiTheme="majorHAnsi" w:cs="Times New Roman"/>
          <w:i/>
          <w:u w:val="single"/>
        </w:rPr>
        <w:t xml:space="preserve">                                                                                   </w:t>
      </w:r>
    </w:p>
    <w:p w:rsidR="006C15F7" w:rsidRPr="00E231E4" w:rsidRDefault="006C15F7" w:rsidP="006C15F7">
      <w:pPr>
        <w:pStyle w:val="ListParagraph"/>
        <w:numPr>
          <w:ilvl w:val="0"/>
          <w:numId w:val="3"/>
        </w:numPr>
        <w:spacing w:line="240" w:lineRule="auto"/>
        <w:rPr>
          <w:rFonts w:asciiTheme="majorHAnsi" w:hAnsiTheme="majorHAnsi" w:cs="Times New Roman"/>
          <w:u w:val="single"/>
        </w:rPr>
      </w:pPr>
      <w:r w:rsidRPr="00E231E4">
        <w:rPr>
          <w:rFonts w:asciiTheme="majorHAnsi" w:hAnsiTheme="majorHAnsi" w:cs="Times New Roman"/>
          <w:u w:val="single"/>
        </w:rPr>
        <w:t xml:space="preserve">Budget, Planning, and Facilities    </w:t>
      </w:r>
      <w:r>
        <w:rPr>
          <w:rFonts w:asciiTheme="majorHAnsi" w:hAnsiTheme="majorHAnsi" w:cs="Times New Roman"/>
          <w:u w:val="single"/>
        </w:rPr>
        <w:t>- Appendix E</w:t>
      </w:r>
    </w:p>
    <w:p w:rsidR="006C15F7" w:rsidRDefault="006C15F7" w:rsidP="006C15F7">
      <w:pPr>
        <w:pStyle w:val="ListParagraph"/>
        <w:spacing w:line="240" w:lineRule="auto"/>
        <w:rPr>
          <w:rFonts w:asciiTheme="majorHAnsi" w:hAnsiTheme="majorHAnsi" w:cs="Times New Roman"/>
        </w:rPr>
      </w:pPr>
      <w:r>
        <w:rPr>
          <w:rFonts w:asciiTheme="majorHAnsi" w:hAnsiTheme="majorHAnsi" w:cs="Times New Roman"/>
        </w:rPr>
        <w:t xml:space="preserve">EC reviewed the Budget Involvement Options sheet and discussed the advantages and disadvantages of each option. None of the options would be to replace the Campus Budget Committee, the Executive Budget Committee, of the Faculty Assembly chairs involved on those committees, but would be faculty involvement in addition to the current system. EC agreed that they didn’t want faculty taking on extra work without it going anywhere. The Faculty Assembly Bylaws and Faculty Code both give budget oversight to the faculty, </w:t>
      </w:r>
      <w:r>
        <w:rPr>
          <w:rFonts w:asciiTheme="majorHAnsi" w:hAnsiTheme="majorHAnsi" w:cs="Times New Roman"/>
        </w:rPr>
        <w:lastRenderedPageBreak/>
        <w:t xml:space="preserve">but this oversight must be enforced through one of the options (see Appendix D.) In addition, the Provost has repeated that each campus must have faculty input in their budget processes. Chancellor Pagano also wants faculty input and support in budget processes as he works to make it more and more transparent. </w:t>
      </w:r>
    </w:p>
    <w:p w:rsidR="006C15F7" w:rsidRDefault="006C15F7" w:rsidP="006C15F7">
      <w:pPr>
        <w:pStyle w:val="ListParagraph"/>
        <w:spacing w:line="240" w:lineRule="auto"/>
        <w:ind w:firstLine="720"/>
        <w:rPr>
          <w:rFonts w:asciiTheme="majorHAnsi" w:hAnsiTheme="majorHAnsi" w:cs="Times New Roman"/>
        </w:rPr>
      </w:pPr>
      <w:r>
        <w:rPr>
          <w:rFonts w:asciiTheme="majorHAnsi" w:hAnsiTheme="majorHAnsi" w:cs="Times New Roman"/>
        </w:rPr>
        <w:t>In addressing the challenges of faculty members having input in their academic unit budgets, option two, having EC take on the budget oversight responsibilities, makes the most sense. There is a structural disconnect between EC and deans and directors. Some units have time for the EC rep as a standing item on their agendas, but not all. EC should work on beginning a dialogue with deans and directors.</w:t>
      </w:r>
    </w:p>
    <w:p w:rsidR="006C15F7" w:rsidRDefault="006C15F7" w:rsidP="006C15F7">
      <w:pPr>
        <w:pStyle w:val="ListParagraph"/>
        <w:spacing w:line="240" w:lineRule="auto"/>
        <w:ind w:firstLine="720"/>
        <w:rPr>
          <w:rFonts w:asciiTheme="majorHAnsi" w:hAnsiTheme="majorHAnsi" w:cs="Times New Roman"/>
        </w:rPr>
      </w:pPr>
      <w:r>
        <w:rPr>
          <w:rFonts w:asciiTheme="majorHAnsi" w:hAnsiTheme="majorHAnsi" w:cs="Times New Roman"/>
        </w:rPr>
        <w:t xml:space="preserve">The challenge of EC taking on more budgetary work is that it will displace other work that EC does. EC will need to better prioritize their work and how they spend their time. One focal point is that the data should already be transparent and accessible so that EC won’t have to spend time digging it up. EC should recommend a policy to the Chancellor about the level of budget transparency that is expected/required. This is an important discussion in relation to the new Vice Chancellor for Finance and Administration. The candidate that is chosen should be able to explain the budget to the campus community in laymen’s terms and should act transparently. </w:t>
      </w:r>
    </w:p>
    <w:p w:rsidR="006C15F7" w:rsidRPr="000307D5" w:rsidRDefault="006C15F7" w:rsidP="006C15F7">
      <w:pPr>
        <w:pStyle w:val="ListParagraph"/>
        <w:spacing w:line="240" w:lineRule="auto"/>
        <w:rPr>
          <w:rFonts w:asciiTheme="majorHAnsi" w:hAnsiTheme="majorHAnsi" w:cs="Times New Roman"/>
        </w:rPr>
      </w:pPr>
      <w:r w:rsidRPr="000307D5">
        <w:rPr>
          <w:rFonts w:asciiTheme="majorHAnsi" w:hAnsiTheme="majorHAnsi" w:cs="Times New Roman"/>
          <w:b/>
        </w:rPr>
        <w:t>Action:</w:t>
      </w:r>
      <w:r>
        <w:rPr>
          <w:rFonts w:asciiTheme="majorHAnsi" w:hAnsiTheme="majorHAnsi" w:cs="Times New Roman"/>
        </w:rPr>
        <w:t xml:space="preserve"> EC will be the faculty budget group (option two.) We will invite personnel from Finance to a spring EC meeting to begin learning.</w:t>
      </w:r>
      <w:r w:rsidRPr="000307D5">
        <w:rPr>
          <w:rFonts w:asciiTheme="majorHAnsi" w:hAnsiTheme="majorHAnsi" w:cs="Times New Roman"/>
          <w:u w:val="single"/>
        </w:rPr>
        <w:t xml:space="preserve">                                                                                         </w:t>
      </w:r>
    </w:p>
    <w:p w:rsidR="006C15F7" w:rsidRDefault="006C15F7" w:rsidP="006C15F7">
      <w:pPr>
        <w:pStyle w:val="ListParagraph"/>
        <w:numPr>
          <w:ilvl w:val="0"/>
          <w:numId w:val="3"/>
        </w:numPr>
        <w:spacing w:line="240" w:lineRule="auto"/>
        <w:rPr>
          <w:rFonts w:asciiTheme="majorHAnsi" w:hAnsiTheme="majorHAnsi" w:cs="Times New Roman"/>
          <w:u w:val="single"/>
        </w:rPr>
      </w:pPr>
      <w:r w:rsidRPr="00E231E4">
        <w:rPr>
          <w:rFonts w:asciiTheme="majorHAnsi" w:hAnsiTheme="majorHAnsi" w:cs="Times New Roman"/>
          <w:u w:val="single"/>
        </w:rPr>
        <w:t>Campus Policy for Equity in Teaching Distribution Among Rank</w:t>
      </w:r>
      <w:r>
        <w:rPr>
          <w:rFonts w:asciiTheme="majorHAnsi" w:hAnsiTheme="majorHAnsi" w:cs="Times New Roman"/>
          <w:u w:val="single"/>
        </w:rPr>
        <w:t xml:space="preserve"> </w:t>
      </w:r>
      <w:r w:rsidRPr="00E231E4">
        <w:rPr>
          <w:rFonts w:asciiTheme="majorHAnsi" w:hAnsiTheme="majorHAnsi" w:cs="Times New Roman"/>
          <w:u w:val="single"/>
        </w:rPr>
        <w:t xml:space="preserve">    </w:t>
      </w:r>
    </w:p>
    <w:p w:rsidR="006C15F7" w:rsidRDefault="006C15F7" w:rsidP="006C15F7">
      <w:pPr>
        <w:pStyle w:val="ListParagraph"/>
        <w:spacing w:line="240" w:lineRule="auto"/>
        <w:rPr>
          <w:rFonts w:asciiTheme="majorHAnsi" w:hAnsiTheme="majorHAnsi" w:cs="Times New Roman"/>
        </w:rPr>
      </w:pPr>
      <w:r>
        <w:rPr>
          <w:rFonts w:asciiTheme="majorHAnsi" w:hAnsiTheme="majorHAnsi" w:cs="Times New Roman"/>
        </w:rPr>
        <w:t xml:space="preserve">SIAS has a policy for equity in teaching across rank that addresses the sharing of unpopular times and course levels. This is considered best practices for students, though it can be hard for faculty. Should EC develop a policy like this for campus? It would set campus culture and help the EVCAA to back up deans and directors in enforcement of this policy. Units would be expected to distribute teaching times and levels evenly across faculty ranks (everyone has to take one unpopular time each year.) EC also discussed Article XII of the Faculty Assembly Bylaws in which any unit can opt out of a campus-level policy by developing their own that addresses the issue more specifically to that unit’s needs. </w:t>
      </w:r>
    </w:p>
    <w:p w:rsidR="006C15F7" w:rsidRDefault="006C15F7" w:rsidP="006C15F7">
      <w:pPr>
        <w:pStyle w:val="ListParagraph"/>
        <w:spacing w:line="240" w:lineRule="auto"/>
        <w:rPr>
          <w:rFonts w:asciiTheme="majorHAnsi" w:hAnsiTheme="majorHAnsi" w:cs="Times New Roman"/>
        </w:rPr>
      </w:pPr>
      <w:r>
        <w:rPr>
          <w:rFonts w:asciiTheme="majorHAnsi" w:hAnsiTheme="majorHAnsi" w:cs="Times New Roman"/>
        </w:rPr>
        <w:t>Other suggestions included:</w:t>
      </w:r>
    </w:p>
    <w:p w:rsidR="006C15F7" w:rsidRDefault="006C15F7" w:rsidP="006C15F7">
      <w:pPr>
        <w:pStyle w:val="ListParagraph"/>
        <w:numPr>
          <w:ilvl w:val="0"/>
          <w:numId w:val="3"/>
        </w:numPr>
        <w:spacing w:line="240" w:lineRule="auto"/>
        <w:rPr>
          <w:rFonts w:asciiTheme="majorHAnsi" w:hAnsiTheme="majorHAnsi" w:cs="Times New Roman"/>
        </w:rPr>
      </w:pPr>
      <w:r>
        <w:rPr>
          <w:rFonts w:asciiTheme="majorHAnsi" w:hAnsiTheme="majorHAnsi" w:cs="Times New Roman"/>
        </w:rPr>
        <w:t>Student-centric in assigning of times; considering work, families, schedules</w:t>
      </w:r>
    </w:p>
    <w:p w:rsidR="006C15F7" w:rsidRDefault="006C15F7" w:rsidP="006C15F7">
      <w:pPr>
        <w:pStyle w:val="ListParagraph"/>
        <w:numPr>
          <w:ilvl w:val="0"/>
          <w:numId w:val="3"/>
        </w:numPr>
        <w:spacing w:line="240" w:lineRule="auto"/>
        <w:rPr>
          <w:rFonts w:asciiTheme="majorHAnsi" w:hAnsiTheme="majorHAnsi" w:cs="Times New Roman"/>
        </w:rPr>
      </w:pPr>
      <w:r>
        <w:rPr>
          <w:rFonts w:asciiTheme="majorHAnsi" w:hAnsiTheme="majorHAnsi" w:cs="Times New Roman"/>
        </w:rPr>
        <w:t>Cohort-model for scheduling students</w:t>
      </w:r>
    </w:p>
    <w:p w:rsidR="006C15F7" w:rsidRDefault="006C15F7" w:rsidP="006C15F7">
      <w:pPr>
        <w:pStyle w:val="ListParagraph"/>
        <w:numPr>
          <w:ilvl w:val="0"/>
          <w:numId w:val="3"/>
        </w:numPr>
        <w:spacing w:line="240" w:lineRule="auto"/>
        <w:rPr>
          <w:rFonts w:asciiTheme="majorHAnsi" w:hAnsiTheme="majorHAnsi" w:cs="Times New Roman"/>
        </w:rPr>
      </w:pPr>
      <w:r>
        <w:rPr>
          <w:rFonts w:asciiTheme="majorHAnsi" w:hAnsiTheme="majorHAnsi" w:cs="Times New Roman"/>
        </w:rPr>
        <w:t>Fold this policy into a larger set of equity policies? Including a set of principles for student-centric scheduling; top down/ campus-wide policy would help impact</w:t>
      </w:r>
    </w:p>
    <w:p w:rsidR="006C15F7" w:rsidRDefault="006C15F7" w:rsidP="006C15F7">
      <w:pPr>
        <w:pStyle w:val="ListParagraph"/>
        <w:numPr>
          <w:ilvl w:val="0"/>
          <w:numId w:val="3"/>
        </w:numPr>
        <w:spacing w:line="240" w:lineRule="auto"/>
        <w:rPr>
          <w:rFonts w:asciiTheme="majorHAnsi" w:hAnsiTheme="majorHAnsi" w:cs="Times New Roman"/>
        </w:rPr>
      </w:pPr>
      <w:r>
        <w:rPr>
          <w:rFonts w:asciiTheme="majorHAnsi" w:hAnsiTheme="majorHAnsi" w:cs="Times New Roman"/>
        </w:rPr>
        <w:t>Pedagogy research shows that all faculty should teach first year/lower division</w:t>
      </w:r>
    </w:p>
    <w:p w:rsidR="006C15F7" w:rsidRDefault="006C15F7" w:rsidP="006C15F7">
      <w:pPr>
        <w:pStyle w:val="ListParagraph"/>
        <w:numPr>
          <w:ilvl w:val="0"/>
          <w:numId w:val="3"/>
        </w:numPr>
        <w:spacing w:line="240" w:lineRule="auto"/>
        <w:rPr>
          <w:rFonts w:asciiTheme="majorHAnsi" w:hAnsiTheme="majorHAnsi" w:cs="Times New Roman"/>
        </w:rPr>
      </w:pPr>
      <w:r>
        <w:rPr>
          <w:rFonts w:asciiTheme="majorHAnsi" w:hAnsiTheme="majorHAnsi" w:cs="Times New Roman"/>
        </w:rPr>
        <w:t>Subcommittee to help write the policy? Add students?</w:t>
      </w:r>
    </w:p>
    <w:p w:rsidR="006C15F7" w:rsidRDefault="006C15F7" w:rsidP="006C15F7">
      <w:pPr>
        <w:pStyle w:val="ListParagraph"/>
        <w:numPr>
          <w:ilvl w:val="0"/>
          <w:numId w:val="3"/>
        </w:numPr>
        <w:spacing w:line="240" w:lineRule="auto"/>
        <w:rPr>
          <w:rFonts w:asciiTheme="majorHAnsi" w:hAnsiTheme="majorHAnsi" w:cs="Times New Roman"/>
        </w:rPr>
      </w:pPr>
      <w:r>
        <w:rPr>
          <w:rFonts w:asciiTheme="majorHAnsi" w:hAnsiTheme="majorHAnsi" w:cs="Times New Roman"/>
        </w:rPr>
        <w:t>A campus-wide policy could be problematic; a blanket policy might be imbalanced</w:t>
      </w:r>
    </w:p>
    <w:p w:rsidR="006C15F7" w:rsidRDefault="006C15F7" w:rsidP="006C15F7">
      <w:pPr>
        <w:pStyle w:val="ListParagraph"/>
        <w:numPr>
          <w:ilvl w:val="0"/>
          <w:numId w:val="3"/>
        </w:numPr>
        <w:spacing w:line="240" w:lineRule="auto"/>
        <w:rPr>
          <w:rFonts w:asciiTheme="majorHAnsi" w:hAnsiTheme="majorHAnsi" w:cs="Times New Roman"/>
        </w:rPr>
      </w:pPr>
      <w:r>
        <w:rPr>
          <w:rFonts w:asciiTheme="majorHAnsi" w:hAnsiTheme="majorHAnsi" w:cs="Times New Roman"/>
        </w:rPr>
        <w:t>The Spirit of Equity in distribution of course level and teaching time – make guidelines?</w:t>
      </w:r>
    </w:p>
    <w:p w:rsidR="006C15F7" w:rsidRDefault="006C15F7" w:rsidP="006C15F7">
      <w:pPr>
        <w:pStyle w:val="ListParagraph"/>
        <w:numPr>
          <w:ilvl w:val="0"/>
          <w:numId w:val="3"/>
        </w:numPr>
        <w:spacing w:line="240" w:lineRule="auto"/>
        <w:rPr>
          <w:rFonts w:asciiTheme="majorHAnsi" w:hAnsiTheme="majorHAnsi" w:cs="Times New Roman"/>
        </w:rPr>
      </w:pPr>
      <w:r>
        <w:rPr>
          <w:rFonts w:asciiTheme="majorHAnsi" w:hAnsiTheme="majorHAnsi" w:cs="Times New Roman"/>
        </w:rPr>
        <w:t xml:space="preserve">Family responsibilities and children should be taken into account </w:t>
      </w:r>
    </w:p>
    <w:p w:rsidR="006C15F7" w:rsidRPr="000503A0" w:rsidRDefault="006C15F7" w:rsidP="006C15F7">
      <w:pPr>
        <w:pStyle w:val="ListParagraph"/>
        <w:spacing w:line="240" w:lineRule="auto"/>
        <w:ind w:firstLine="720"/>
        <w:rPr>
          <w:rFonts w:asciiTheme="majorHAnsi" w:hAnsiTheme="majorHAnsi" w:cs="Times New Roman"/>
        </w:rPr>
      </w:pPr>
      <w:r>
        <w:rPr>
          <w:rFonts w:asciiTheme="majorHAnsi" w:hAnsiTheme="majorHAnsi" w:cs="Times New Roman"/>
        </w:rPr>
        <w:t>This will be brought back up for further discussion.</w:t>
      </w:r>
      <w:r w:rsidRPr="000503A0">
        <w:rPr>
          <w:rFonts w:asciiTheme="majorHAnsi" w:hAnsiTheme="majorHAnsi" w:cs="Times New Roman"/>
          <w:u w:val="single"/>
        </w:rPr>
        <w:t xml:space="preserve">                           </w:t>
      </w:r>
    </w:p>
    <w:p w:rsidR="006C15F7" w:rsidRPr="00E231E4" w:rsidRDefault="006C15F7" w:rsidP="006C15F7">
      <w:pPr>
        <w:pStyle w:val="ListParagraph"/>
        <w:numPr>
          <w:ilvl w:val="0"/>
          <w:numId w:val="3"/>
        </w:numPr>
        <w:spacing w:line="240" w:lineRule="auto"/>
        <w:rPr>
          <w:rFonts w:asciiTheme="majorHAnsi" w:hAnsiTheme="majorHAnsi" w:cs="Times New Roman"/>
          <w:u w:val="single"/>
        </w:rPr>
      </w:pPr>
      <w:r w:rsidRPr="00E231E4">
        <w:rPr>
          <w:rFonts w:asciiTheme="majorHAnsi" w:hAnsiTheme="majorHAnsi" w:cs="Times New Roman"/>
          <w:u w:val="single"/>
        </w:rPr>
        <w:t xml:space="preserve">Campus-wide W-Course Policy &amp; Review (Policy yet to come through APCC)                                                     </w:t>
      </w:r>
    </w:p>
    <w:p w:rsidR="006C15F7" w:rsidRDefault="006C15F7" w:rsidP="006C15F7">
      <w:pPr>
        <w:pStyle w:val="ListParagraph"/>
        <w:numPr>
          <w:ilvl w:val="1"/>
          <w:numId w:val="3"/>
        </w:numPr>
        <w:spacing w:line="240" w:lineRule="auto"/>
        <w:rPr>
          <w:rFonts w:asciiTheme="majorHAnsi" w:hAnsiTheme="majorHAnsi" w:cs="Times New Roman"/>
          <w:u w:val="single"/>
        </w:rPr>
      </w:pPr>
      <w:r w:rsidRPr="00E231E4">
        <w:rPr>
          <w:rFonts w:asciiTheme="majorHAnsi" w:hAnsiTheme="majorHAnsi" w:cs="Times New Roman"/>
          <w:u w:val="single"/>
        </w:rPr>
        <w:t xml:space="preserve">Writing Advisory Committee in Governance Structure      </w:t>
      </w:r>
    </w:p>
    <w:p w:rsidR="006C15F7" w:rsidRPr="000503A0" w:rsidRDefault="006C15F7" w:rsidP="006C15F7">
      <w:pPr>
        <w:pStyle w:val="ListParagraph"/>
        <w:spacing w:line="240" w:lineRule="auto"/>
        <w:ind w:left="1440"/>
        <w:rPr>
          <w:rFonts w:asciiTheme="majorHAnsi" w:hAnsiTheme="majorHAnsi" w:cs="Times New Roman"/>
          <w:u w:val="single"/>
        </w:rPr>
      </w:pPr>
      <w:r w:rsidRPr="000503A0">
        <w:rPr>
          <w:rFonts w:asciiTheme="majorHAnsi" w:hAnsiTheme="majorHAnsi" w:cs="Times New Roman"/>
        </w:rPr>
        <w:t>EC did not yet discuss this because the policy was not yet approved by APCC.</w:t>
      </w:r>
    </w:p>
    <w:p w:rsidR="006C15F7" w:rsidRDefault="006C15F7" w:rsidP="006C15F7">
      <w:pPr>
        <w:pStyle w:val="ListParagraph"/>
        <w:numPr>
          <w:ilvl w:val="0"/>
          <w:numId w:val="2"/>
        </w:numPr>
        <w:spacing w:line="240" w:lineRule="auto"/>
        <w:rPr>
          <w:rFonts w:asciiTheme="majorHAnsi" w:hAnsiTheme="majorHAnsi" w:cs="Times New Roman"/>
          <w:b/>
        </w:rPr>
      </w:pPr>
      <w:r w:rsidRPr="00E231E4">
        <w:rPr>
          <w:rFonts w:asciiTheme="majorHAnsi" w:hAnsiTheme="majorHAnsi" w:cs="Times New Roman"/>
          <w:b/>
        </w:rPr>
        <w:t xml:space="preserve">Adjourn    </w:t>
      </w:r>
    </w:p>
    <w:p w:rsidR="006C15F7" w:rsidRDefault="006C15F7" w:rsidP="006C15F7">
      <w:pPr>
        <w:pStyle w:val="ListParagraph"/>
        <w:spacing w:line="240" w:lineRule="auto"/>
        <w:ind w:left="360"/>
        <w:rPr>
          <w:rFonts w:asciiTheme="majorHAnsi" w:hAnsiTheme="majorHAnsi" w:cs="Times New Roman"/>
          <w:b/>
        </w:rPr>
      </w:pPr>
    </w:p>
    <w:p w:rsidR="006C15F7" w:rsidRDefault="006C15F7" w:rsidP="006C15F7">
      <w:pPr>
        <w:pStyle w:val="ListParagraph"/>
        <w:spacing w:line="240" w:lineRule="auto"/>
        <w:ind w:left="360"/>
        <w:rPr>
          <w:rFonts w:asciiTheme="majorHAnsi" w:hAnsiTheme="majorHAnsi" w:cs="Times New Roman"/>
          <w:b/>
        </w:rPr>
      </w:pPr>
    </w:p>
    <w:p w:rsidR="006C15F7" w:rsidRDefault="006C15F7" w:rsidP="006C15F7">
      <w:pPr>
        <w:pStyle w:val="ListParagraph"/>
        <w:spacing w:line="240" w:lineRule="auto"/>
        <w:ind w:left="360"/>
        <w:rPr>
          <w:rFonts w:asciiTheme="majorHAnsi" w:hAnsiTheme="majorHAnsi" w:cs="Times New Roman"/>
          <w:b/>
        </w:rPr>
      </w:pPr>
    </w:p>
    <w:p w:rsidR="006C15F7" w:rsidRDefault="006C15F7" w:rsidP="006C15F7">
      <w:pPr>
        <w:pStyle w:val="ListParagraph"/>
        <w:spacing w:line="240" w:lineRule="auto"/>
        <w:ind w:left="360"/>
        <w:rPr>
          <w:rFonts w:asciiTheme="majorHAnsi" w:hAnsiTheme="majorHAnsi" w:cs="Times New Roman"/>
          <w:b/>
        </w:rPr>
      </w:pPr>
    </w:p>
    <w:p w:rsidR="006C15F7" w:rsidRDefault="006C15F7" w:rsidP="006C15F7">
      <w:pPr>
        <w:pStyle w:val="ListParagraph"/>
        <w:spacing w:line="240" w:lineRule="auto"/>
        <w:ind w:left="360"/>
        <w:rPr>
          <w:rFonts w:asciiTheme="majorHAnsi" w:hAnsiTheme="majorHAnsi" w:cs="Times New Roman"/>
          <w:b/>
        </w:rPr>
      </w:pPr>
    </w:p>
    <w:p w:rsidR="006C15F7" w:rsidRDefault="006C15F7" w:rsidP="006C15F7">
      <w:pPr>
        <w:pStyle w:val="ListParagraph"/>
        <w:spacing w:line="240" w:lineRule="auto"/>
        <w:ind w:left="360"/>
        <w:rPr>
          <w:rFonts w:asciiTheme="majorHAnsi" w:hAnsiTheme="majorHAnsi" w:cs="Times New Roman"/>
          <w:b/>
        </w:rPr>
      </w:pPr>
    </w:p>
    <w:p w:rsidR="006C15F7" w:rsidRDefault="006C15F7" w:rsidP="006C15F7">
      <w:pPr>
        <w:pStyle w:val="ListParagraph"/>
        <w:spacing w:line="240" w:lineRule="auto"/>
        <w:ind w:left="360"/>
        <w:rPr>
          <w:rFonts w:asciiTheme="majorHAnsi" w:hAnsiTheme="majorHAnsi" w:cs="Times New Roman"/>
          <w:b/>
        </w:rPr>
      </w:pPr>
    </w:p>
    <w:p w:rsidR="006C15F7" w:rsidRDefault="006C15F7" w:rsidP="006C15F7">
      <w:pPr>
        <w:pStyle w:val="ListParagraph"/>
        <w:spacing w:line="240" w:lineRule="auto"/>
        <w:ind w:left="360"/>
        <w:rPr>
          <w:rFonts w:asciiTheme="majorHAnsi" w:hAnsiTheme="majorHAnsi" w:cs="Times New Roman"/>
          <w:b/>
        </w:rPr>
      </w:pPr>
    </w:p>
    <w:p w:rsidR="006C15F7" w:rsidRDefault="006C15F7" w:rsidP="006C15F7">
      <w:pPr>
        <w:pStyle w:val="ListParagraph"/>
        <w:spacing w:line="240" w:lineRule="auto"/>
        <w:ind w:left="360"/>
        <w:rPr>
          <w:rFonts w:asciiTheme="majorHAnsi" w:hAnsiTheme="majorHAnsi" w:cs="Times New Roman"/>
          <w:b/>
        </w:rPr>
      </w:pPr>
    </w:p>
    <w:p w:rsidR="006C15F7" w:rsidRDefault="006C15F7" w:rsidP="006C15F7">
      <w:pPr>
        <w:pStyle w:val="ListParagraph"/>
        <w:spacing w:line="240" w:lineRule="auto"/>
        <w:ind w:left="360"/>
        <w:rPr>
          <w:rFonts w:asciiTheme="majorHAnsi" w:hAnsiTheme="majorHAnsi" w:cs="Times New Roman"/>
          <w:b/>
        </w:rPr>
      </w:pPr>
    </w:p>
    <w:p w:rsidR="006C15F7" w:rsidRDefault="006C15F7" w:rsidP="006C15F7">
      <w:pPr>
        <w:pStyle w:val="ListParagraph"/>
        <w:spacing w:line="240" w:lineRule="auto"/>
        <w:ind w:left="360"/>
        <w:rPr>
          <w:rFonts w:asciiTheme="majorHAnsi" w:hAnsiTheme="majorHAnsi" w:cs="Times New Roman"/>
          <w:b/>
        </w:rPr>
      </w:pPr>
    </w:p>
    <w:p w:rsidR="006C15F7" w:rsidRDefault="006C15F7" w:rsidP="006C15F7">
      <w:pPr>
        <w:pStyle w:val="ListParagraph"/>
        <w:spacing w:line="240" w:lineRule="auto"/>
        <w:ind w:left="360"/>
        <w:rPr>
          <w:rFonts w:asciiTheme="majorHAnsi" w:hAnsiTheme="majorHAnsi" w:cs="Times New Roman"/>
          <w:b/>
        </w:rPr>
      </w:pPr>
    </w:p>
    <w:p w:rsidR="00A402A5" w:rsidRDefault="00A402A5" w:rsidP="006C15F7">
      <w:pPr>
        <w:spacing w:line="240" w:lineRule="auto"/>
        <w:rPr>
          <w:rFonts w:asciiTheme="majorHAnsi" w:hAnsiTheme="majorHAnsi" w:cs="Times New Roman"/>
          <w:b/>
        </w:rPr>
      </w:pPr>
    </w:p>
    <w:p w:rsidR="006C15F7" w:rsidRPr="006C15F7" w:rsidRDefault="006C15F7" w:rsidP="006C15F7">
      <w:pPr>
        <w:spacing w:line="240" w:lineRule="auto"/>
        <w:rPr>
          <w:rFonts w:asciiTheme="majorHAnsi" w:hAnsiTheme="majorHAnsi" w:cs="Times New Roman"/>
          <w:b/>
        </w:rPr>
      </w:pPr>
      <w:r w:rsidRPr="006C15F7">
        <w:rPr>
          <w:rFonts w:asciiTheme="majorHAnsi" w:hAnsiTheme="majorHAnsi" w:cs="Times New Roman"/>
          <w:b/>
        </w:rPr>
        <w:lastRenderedPageBreak/>
        <w:t xml:space="preserve">Appendix A  </w:t>
      </w:r>
    </w:p>
    <w:p w:rsidR="006C15F7" w:rsidRPr="00BD7BBC" w:rsidRDefault="006C15F7" w:rsidP="006C15F7">
      <w:pPr>
        <w:shd w:val="clear" w:color="auto" w:fill="FFFFFF"/>
        <w:spacing w:after="0" w:line="240" w:lineRule="auto"/>
        <w:jc w:val="center"/>
        <w:rPr>
          <w:rFonts w:ascii="Calibri" w:eastAsia="Times New Roman" w:hAnsi="Calibri" w:cs="Times New Roman"/>
          <w:bCs/>
          <w:color w:val="000000"/>
          <w:sz w:val="32"/>
          <w:szCs w:val="32"/>
          <w:u w:val="single"/>
        </w:rPr>
      </w:pPr>
      <w:r w:rsidRPr="00BD7BBC">
        <w:rPr>
          <w:rFonts w:ascii="Calibri" w:eastAsia="Times New Roman" w:hAnsi="Calibri" w:cs="Times New Roman"/>
          <w:b/>
          <w:bCs/>
          <w:color w:val="000000"/>
          <w:sz w:val="32"/>
          <w:szCs w:val="32"/>
          <w:u w:val="single"/>
        </w:rPr>
        <w:t>Faculty Affairs Committee:</w:t>
      </w:r>
      <w:r w:rsidRPr="00BD7BBC">
        <w:rPr>
          <w:rFonts w:ascii="Calibri" w:eastAsia="Times New Roman" w:hAnsi="Calibri" w:cs="Times New Roman"/>
          <w:bCs/>
          <w:color w:val="000000"/>
          <w:sz w:val="32"/>
          <w:szCs w:val="32"/>
          <w:u w:val="single"/>
        </w:rPr>
        <w:t xml:space="preserve"> </w:t>
      </w:r>
    </w:p>
    <w:p w:rsidR="006C15F7" w:rsidRPr="00BD7BBC" w:rsidRDefault="006C15F7" w:rsidP="006C15F7">
      <w:pPr>
        <w:shd w:val="clear" w:color="auto" w:fill="FFFFFF"/>
        <w:spacing w:after="0" w:line="240" w:lineRule="auto"/>
        <w:jc w:val="center"/>
        <w:rPr>
          <w:rFonts w:ascii="Calibri" w:eastAsia="Times New Roman" w:hAnsi="Calibri" w:cs="Times New Roman"/>
          <w:bCs/>
          <w:color w:val="000000"/>
          <w:sz w:val="27"/>
          <w:szCs w:val="27"/>
          <w:u w:val="single"/>
        </w:rPr>
      </w:pPr>
      <w:r w:rsidRPr="00BD7BBC">
        <w:rPr>
          <w:rFonts w:ascii="Calibri" w:eastAsia="Times New Roman" w:hAnsi="Calibri" w:cs="Times New Roman"/>
          <w:bCs/>
          <w:color w:val="000000"/>
          <w:sz w:val="27"/>
          <w:szCs w:val="27"/>
          <w:u w:val="single"/>
        </w:rPr>
        <w:t>Gathering Information from Academic Units about Race &amp; Equity Initiatives Underway or Planned</w:t>
      </w:r>
    </w:p>
    <w:p w:rsidR="006C15F7" w:rsidRDefault="006C15F7" w:rsidP="006C15F7">
      <w:pPr>
        <w:shd w:val="clear" w:color="auto" w:fill="FFFFFF"/>
        <w:spacing w:after="0" w:line="240" w:lineRule="auto"/>
        <w:rPr>
          <w:rFonts w:ascii="Calibri" w:eastAsia="Times New Roman" w:hAnsi="Calibri" w:cs="Times New Roman"/>
          <w:bCs/>
          <w:color w:val="000000"/>
          <w:sz w:val="24"/>
          <w:szCs w:val="24"/>
        </w:rPr>
      </w:pPr>
    </w:p>
    <w:p w:rsidR="006C15F7" w:rsidRPr="00BD7BBC" w:rsidRDefault="006C15F7" w:rsidP="006C15F7">
      <w:pPr>
        <w:shd w:val="clear" w:color="auto" w:fill="FFFFFF"/>
        <w:spacing w:after="0" w:line="240" w:lineRule="auto"/>
        <w:ind w:firstLine="720"/>
        <w:rPr>
          <w:rFonts w:ascii="Calibri" w:eastAsia="Times New Roman" w:hAnsi="Calibri" w:cs="Times New Roman"/>
          <w:color w:val="000000"/>
          <w:sz w:val="24"/>
          <w:szCs w:val="24"/>
        </w:rPr>
      </w:pPr>
      <w:r w:rsidRPr="00BD7BBC">
        <w:rPr>
          <w:rFonts w:ascii="Calibri" w:eastAsia="Times New Roman" w:hAnsi="Calibri" w:cs="Times New Roman"/>
          <w:bCs/>
          <w:color w:val="000000"/>
          <w:sz w:val="24"/>
          <w:szCs w:val="24"/>
        </w:rPr>
        <w:t>An important priority for the University of Washington Tacoma campus is improving the racial climate and creating a more inclusive campus environment. The Executive Council of the Faculty Assembly is committed to contributing to and advancing those efforts. </w:t>
      </w:r>
    </w:p>
    <w:p w:rsidR="006C15F7" w:rsidRPr="00BD7BBC" w:rsidRDefault="006C15F7" w:rsidP="006C15F7">
      <w:pPr>
        <w:shd w:val="clear" w:color="auto" w:fill="FFFFFF"/>
        <w:spacing w:after="0" w:line="240" w:lineRule="auto"/>
        <w:rPr>
          <w:rFonts w:ascii="Calibri" w:eastAsia="Times New Roman" w:hAnsi="Calibri" w:cs="Times New Roman"/>
          <w:color w:val="000000"/>
          <w:sz w:val="24"/>
          <w:szCs w:val="24"/>
        </w:rPr>
      </w:pPr>
    </w:p>
    <w:p w:rsidR="006C15F7" w:rsidRPr="00BD7BBC" w:rsidRDefault="006C15F7" w:rsidP="006C15F7">
      <w:pPr>
        <w:shd w:val="clear" w:color="auto" w:fill="FFFFFF"/>
        <w:spacing w:after="0" w:line="240" w:lineRule="auto"/>
        <w:ind w:firstLine="720"/>
        <w:rPr>
          <w:rFonts w:ascii="Calibri" w:eastAsia="Times New Roman" w:hAnsi="Calibri" w:cs="Times New Roman"/>
          <w:color w:val="000000"/>
          <w:sz w:val="24"/>
          <w:szCs w:val="24"/>
        </w:rPr>
      </w:pPr>
      <w:r w:rsidRPr="00BD7BBC">
        <w:rPr>
          <w:rFonts w:ascii="Calibri" w:eastAsia="Times New Roman" w:hAnsi="Calibri" w:cs="Times New Roman"/>
          <w:bCs/>
          <w:color w:val="000000"/>
          <w:sz w:val="24"/>
          <w:szCs w:val="24"/>
        </w:rPr>
        <w:t xml:space="preserve">As a starting point, </w:t>
      </w:r>
      <w:r>
        <w:rPr>
          <w:rFonts w:ascii="Calibri" w:eastAsia="Times New Roman" w:hAnsi="Calibri" w:cs="Times New Roman"/>
          <w:bCs/>
          <w:color w:val="000000"/>
          <w:sz w:val="24"/>
          <w:szCs w:val="24"/>
        </w:rPr>
        <w:t>the Executive Council is</w:t>
      </w:r>
      <w:r w:rsidRPr="00BD7BBC">
        <w:rPr>
          <w:rFonts w:ascii="Calibri" w:eastAsia="Times New Roman" w:hAnsi="Calibri" w:cs="Times New Roman"/>
          <w:bCs/>
          <w:color w:val="000000"/>
          <w:sz w:val="24"/>
          <w:szCs w:val="24"/>
        </w:rPr>
        <w:t xml:space="preserve"> asking that members of the Faculty Affairs Committee gather information about race and equity initiatives being carried out in their home units. These might include existing practices or procedures or plans for new activities. </w:t>
      </w:r>
    </w:p>
    <w:p w:rsidR="006C15F7" w:rsidRPr="00BD7BBC" w:rsidRDefault="006C15F7" w:rsidP="006C15F7">
      <w:pPr>
        <w:shd w:val="clear" w:color="auto" w:fill="FFFFFF"/>
        <w:spacing w:after="0" w:line="240" w:lineRule="auto"/>
        <w:rPr>
          <w:rFonts w:ascii="Calibri" w:eastAsia="Times New Roman" w:hAnsi="Calibri" w:cs="Times New Roman"/>
          <w:color w:val="000000"/>
          <w:sz w:val="24"/>
          <w:szCs w:val="24"/>
        </w:rPr>
      </w:pPr>
    </w:p>
    <w:p w:rsidR="006C15F7" w:rsidRPr="00BD7BBC" w:rsidRDefault="006C15F7" w:rsidP="006C15F7">
      <w:pPr>
        <w:shd w:val="clear" w:color="auto" w:fill="FFFFFF"/>
        <w:spacing w:after="0" w:line="240" w:lineRule="auto"/>
        <w:rPr>
          <w:rFonts w:ascii="Calibri" w:eastAsia="Times New Roman" w:hAnsi="Calibri" w:cs="Times New Roman"/>
          <w:b/>
          <w:color w:val="000000"/>
          <w:sz w:val="24"/>
          <w:szCs w:val="24"/>
        </w:rPr>
      </w:pPr>
      <w:r w:rsidRPr="00BD7BBC">
        <w:rPr>
          <w:rFonts w:ascii="Calibri" w:eastAsia="Times New Roman" w:hAnsi="Calibri" w:cs="Times New Roman"/>
          <w:b/>
          <w:bCs/>
          <w:color w:val="000000"/>
          <w:sz w:val="24"/>
          <w:szCs w:val="24"/>
        </w:rPr>
        <w:t>For example, are there: </w:t>
      </w:r>
    </w:p>
    <w:p w:rsidR="006C15F7" w:rsidRPr="00BD7BBC" w:rsidRDefault="006C15F7" w:rsidP="006C15F7">
      <w:pPr>
        <w:numPr>
          <w:ilvl w:val="0"/>
          <w:numId w:val="4"/>
        </w:numPr>
        <w:shd w:val="clear" w:color="auto" w:fill="FFFFFF"/>
        <w:spacing w:before="100" w:beforeAutospacing="1" w:after="100" w:afterAutospacing="1" w:line="240" w:lineRule="auto"/>
        <w:rPr>
          <w:rFonts w:ascii="Calibri" w:eastAsia="Times New Roman" w:hAnsi="Calibri" w:cs="Times New Roman"/>
          <w:b/>
          <w:color w:val="000000"/>
          <w:sz w:val="24"/>
          <w:szCs w:val="24"/>
        </w:rPr>
      </w:pPr>
      <w:r w:rsidRPr="00BD7BBC">
        <w:rPr>
          <w:rFonts w:ascii="Calibri" w:eastAsia="Times New Roman" w:hAnsi="Calibri" w:cs="Times New Roman"/>
          <w:b/>
          <w:bCs/>
          <w:color w:val="000000"/>
          <w:sz w:val="24"/>
          <w:szCs w:val="24"/>
        </w:rPr>
        <w:t>Planned discussions, trainings, or workshops? </w:t>
      </w:r>
    </w:p>
    <w:p w:rsidR="006C15F7" w:rsidRPr="00BD7BBC" w:rsidRDefault="006C15F7" w:rsidP="006C15F7">
      <w:pPr>
        <w:numPr>
          <w:ilvl w:val="0"/>
          <w:numId w:val="4"/>
        </w:numPr>
        <w:shd w:val="clear" w:color="auto" w:fill="FFFFFF"/>
        <w:spacing w:before="100" w:beforeAutospacing="1" w:after="100" w:afterAutospacing="1" w:line="240" w:lineRule="auto"/>
        <w:rPr>
          <w:rFonts w:ascii="Calibri" w:eastAsia="Times New Roman" w:hAnsi="Calibri" w:cs="Times New Roman"/>
          <w:b/>
          <w:color w:val="000000"/>
          <w:sz w:val="24"/>
          <w:szCs w:val="24"/>
        </w:rPr>
      </w:pPr>
      <w:r w:rsidRPr="00BD7BBC">
        <w:rPr>
          <w:rFonts w:ascii="Calibri" w:eastAsia="Times New Roman" w:hAnsi="Calibri" w:cs="Times New Roman"/>
          <w:b/>
          <w:bCs/>
          <w:color w:val="000000"/>
          <w:sz w:val="24"/>
          <w:szCs w:val="24"/>
        </w:rPr>
        <w:t>Social gatherings or other community building events?</w:t>
      </w:r>
    </w:p>
    <w:p w:rsidR="006C15F7" w:rsidRPr="00BD7BBC" w:rsidRDefault="006C15F7" w:rsidP="006C15F7">
      <w:pPr>
        <w:numPr>
          <w:ilvl w:val="0"/>
          <w:numId w:val="4"/>
        </w:numPr>
        <w:shd w:val="clear" w:color="auto" w:fill="FFFFFF"/>
        <w:spacing w:before="100" w:beforeAutospacing="1" w:after="100" w:afterAutospacing="1" w:line="240" w:lineRule="auto"/>
        <w:rPr>
          <w:rFonts w:ascii="Calibri" w:eastAsia="Times New Roman" w:hAnsi="Calibri" w:cs="Times New Roman"/>
          <w:b/>
          <w:color w:val="000000"/>
          <w:sz w:val="24"/>
          <w:szCs w:val="24"/>
        </w:rPr>
      </w:pPr>
      <w:r w:rsidRPr="00BD7BBC">
        <w:rPr>
          <w:rFonts w:ascii="Calibri" w:eastAsia="Times New Roman" w:hAnsi="Calibri" w:cs="Times New Roman"/>
          <w:b/>
          <w:bCs/>
          <w:color w:val="000000"/>
          <w:sz w:val="24"/>
          <w:szCs w:val="24"/>
        </w:rPr>
        <w:t>New courses being proposed? </w:t>
      </w:r>
    </w:p>
    <w:p w:rsidR="006C15F7" w:rsidRPr="00BD7BBC" w:rsidRDefault="006C15F7" w:rsidP="006C15F7">
      <w:pPr>
        <w:numPr>
          <w:ilvl w:val="0"/>
          <w:numId w:val="4"/>
        </w:numPr>
        <w:shd w:val="clear" w:color="auto" w:fill="FFFFFF"/>
        <w:spacing w:before="100" w:beforeAutospacing="1" w:after="100" w:afterAutospacing="1" w:line="240" w:lineRule="auto"/>
        <w:rPr>
          <w:rFonts w:ascii="Calibri" w:eastAsia="Times New Roman" w:hAnsi="Calibri" w:cs="Times New Roman"/>
          <w:b/>
          <w:color w:val="000000"/>
          <w:sz w:val="24"/>
          <w:szCs w:val="24"/>
        </w:rPr>
      </w:pPr>
      <w:r w:rsidRPr="00BD7BBC">
        <w:rPr>
          <w:rFonts w:ascii="Calibri" w:eastAsia="Times New Roman" w:hAnsi="Calibri" w:cs="Times New Roman"/>
          <w:b/>
          <w:bCs/>
          <w:color w:val="000000"/>
          <w:sz w:val="24"/>
          <w:szCs w:val="24"/>
        </w:rPr>
        <w:t>Changes to hiring procedures, promotion guidelines, or other aspects of unit by-laws? </w:t>
      </w:r>
    </w:p>
    <w:p w:rsidR="006C15F7" w:rsidRPr="00BD7BBC" w:rsidRDefault="006C15F7" w:rsidP="006C15F7">
      <w:pPr>
        <w:shd w:val="clear" w:color="auto" w:fill="FFFFFF"/>
        <w:spacing w:after="0" w:line="240" w:lineRule="auto"/>
        <w:rPr>
          <w:rFonts w:ascii="Calibri" w:eastAsia="Times New Roman" w:hAnsi="Calibri" w:cs="Times New Roman"/>
          <w:b/>
          <w:bCs/>
          <w:color w:val="000000"/>
          <w:sz w:val="24"/>
          <w:szCs w:val="24"/>
        </w:rPr>
      </w:pPr>
      <w:r w:rsidRPr="00BD7BBC">
        <w:rPr>
          <w:rFonts w:ascii="Calibri" w:eastAsia="Times New Roman" w:hAnsi="Calibri" w:cs="Times New Roman"/>
          <w:b/>
          <w:bCs/>
          <w:color w:val="000000"/>
          <w:sz w:val="24"/>
          <w:szCs w:val="24"/>
        </w:rPr>
        <w:t xml:space="preserve">It is really up to the members of the unit to determine if/how they are contributing to this effort. </w:t>
      </w:r>
    </w:p>
    <w:p w:rsidR="006C15F7" w:rsidRDefault="006C15F7" w:rsidP="006C15F7">
      <w:pPr>
        <w:shd w:val="clear" w:color="auto" w:fill="FFFFFF"/>
        <w:spacing w:after="0" w:line="240" w:lineRule="auto"/>
        <w:rPr>
          <w:rFonts w:ascii="Calibri" w:eastAsia="Times New Roman" w:hAnsi="Calibri" w:cs="Times New Roman"/>
          <w:bCs/>
          <w:color w:val="000000"/>
          <w:sz w:val="24"/>
          <w:szCs w:val="24"/>
        </w:rPr>
      </w:pPr>
    </w:p>
    <w:p w:rsidR="006C15F7" w:rsidRPr="00BD7BBC" w:rsidRDefault="006C15F7" w:rsidP="006C15F7">
      <w:pPr>
        <w:shd w:val="clear" w:color="auto" w:fill="FFFFFF"/>
        <w:spacing w:after="0" w:line="240" w:lineRule="auto"/>
        <w:ind w:firstLine="720"/>
        <w:rPr>
          <w:rFonts w:ascii="Calibri" w:eastAsia="Times New Roman" w:hAnsi="Calibri" w:cs="Times New Roman"/>
          <w:color w:val="000000"/>
          <w:sz w:val="24"/>
          <w:szCs w:val="24"/>
        </w:rPr>
      </w:pPr>
      <w:r w:rsidRPr="00BD7BBC">
        <w:rPr>
          <w:rFonts w:ascii="Calibri" w:eastAsia="Times New Roman" w:hAnsi="Calibri" w:cs="Times New Roman"/>
          <w:bCs/>
          <w:color w:val="000000"/>
          <w:sz w:val="24"/>
          <w:szCs w:val="24"/>
        </w:rPr>
        <w:t xml:space="preserve">The purpose here is to gather as much information as we can so that </w:t>
      </w:r>
      <w:r>
        <w:rPr>
          <w:rFonts w:ascii="Calibri" w:eastAsia="Times New Roman" w:hAnsi="Calibri" w:cs="Times New Roman"/>
          <w:bCs/>
          <w:color w:val="000000"/>
          <w:sz w:val="24"/>
          <w:szCs w:val="24"/>
        </w:rPr>
        <w:t>Faculty Assembly can</w:t>
      </w:r>
      <w:r w:rsidRPr="00BD7BBC">
        <w:rPr>
          <w:rFonts w:ascii="Calibri" w:eastAsia="Times New Roman" w:hAnsi="Calibri" w:cs="Times New Roman"/>
          <w:bCs/>
          <w:color w:val="000000"/>
          <w:sz w:val="24"/>
          <w:szCs w:val="24"/>
        </w:rPr>
        <w:t xml:space="preserve"> develop an understanding of planned and existing activities, avoid duplication, enable cooperation and collaboration across units, and explore new possibilities. </w:t>
      </w:r>
    </w:p>
    <w:p w:rsidR="006C15F7" w:rsidRPr="00BD7BBC" w:rsidRDefault="006C15F7" w:rsidP="006C15F7">
      <w:pPr>
        <w:shd w:val="clear" w:color="auto" w:fill="FFFFFF"/>
        <w:spacing w:after="0" w:line="240" w:lineRule="auto"/>
        <w:rPr>
          <w:rFonts w:ascii="Calibri" w:eastAsia="Times New Roman" w:hAnsi="Calibri" w:cs="Times New Roman"/>
          <w:color w:val="000000"/>
          <w:sz w:val="24"/>
          <w:szCs w:val="24"/>
        </w:rPr>
      </w:pPr>
    </w:p>
    <w:p w:rsidR="006C15F7" w:rsidRDefault="006C15F7" w:rsidP="006C15F7">
      <w:pPr>
        <w:shd w:val="clear" w:color="auto" w:fill="FFFFFF"/>
        <w:spacing w:after="0" w:line="240" w:lineRule="auto"/>
        <w:rPr>
          <w:rFonts w:ascii="Calibri" w:eastAsia="Times New Roman" w:hAnsi="Calibri" w:cs="Times New Roman"/>
          <w:color w:val="000000"/>
          <w:sz w:val="24"/>
          <w:szCs w:val="24"/>
          <w:u w:val="single"/>
        </w:rPr>
      </w:pPr>
      <w:r w:rsidRPr="00BD7BBC">
        <w:rPr>
          <w:rFonts w:ascii="Calibri" w:eastAsia="Times New Roman" w:hAnsi="Calibri" w:cs="Times New Roman"/>
          <w:bCs/>
          <w:color w:val="000000"/>
          <w:sz w:val="24"/>
          <w:szCs w:val="24"/>
          <w:u w:val="single"/>
        </w:rPr>
        <w:t xml:space="preserve">Please respond to your Faculty Affairs representative by 12/5/16 or communicate with them about an extension. </w:t>
      </w:r>
      <w:r w:rsidRPr="00BD7BBC">
        <w:rPr>
          <w:rFonts w:ascii="Calibri" w:eastAsia="Times New Roman" w:hAnsi="Calibri" w:cs="Times New Roman"/>
          <w:bCs/>
          <w:color w:val="000000"/>
          <w:sz w:val="24"/>
          <w:szCs w:val="24"/>
        </w:rPr>
        <w:t>They will be asked to report this information at the 12/9/16 EC meeting.</w:t>
      </w:r>
    </w:p>
    <w:p w:rsidR="006C15F7" w:rsidRPr="000503A0" w:rsidRDefault="006C15F7" w:rsidP="006C15F7">
      <w:pPr>
        <w:shd w:val="clear" w:color="auto" w:fill="FFFFFF"/>
        <w:spacing w:after="0" w:line="240" w:lineRule="auto"/>
        <w:rPr>
          <w:rFonts w:ascii="Calibri" w:eastAsia="Times New Roman" w:hAnsi="Calibri" w:cs="Times New Roman"/>
          <w:color w:val="000000"/>
          <w:sz w:val="24"/>
          <w:szCs w:val="24"/>
          <w:u w:val="single"/>
        </w:rPr>
      </w:pPr>
    </w:p>
    <w:p w:rsidR="006C15F7" w:rsidRPr="00E231E4" w:rsidRDefault="006C15F7" w:rsidP="006C15F7">
      <w:pPr>
        <w:pStyle w:val="ListParagraph"/>
        <w:spacing w:line="240" w:lineRule="auto"/>
        <w:ind w:left="360"/>
        <w:rPr>
          <w:rFonts w:asciiTheme="majorHAnsi" w:hAnsiTheme="majorHAnsi" w:cs="Times New Roman"/>
          <w:b/>
        </w:rPr>
      </w:pPr>
      <w:r>
        <w:rPr>
          <w:rFonts w:asciiTheme="majorHAnsi" w:hAnsiTheme="majorHAnsi" w:cs="Times New Roman"/>
          <w:b/>
        </w:rPr>
        <w:t>Appendix B</w:t>
      </w:r>
      <w:r w:rsidRPr="00E231E4">
        <w:rPr>
          <w:rFonts w:asciiTheme="majorHAnsi" w:hAnsiTheme="majorHAnsi" w:cs="Times New Roman"/>
          <w:b/>
        </w:rPr>
        <w:t xml:space="preserve">                                     </w:t>
      </w:r>
    </w:p>
    <w:p w:rsidR="006C15F7" w:rsidRPr="00A30B2A" w:rsidRDefault="006C15F7" w:rsidP="006C15F7">
      <w:pPr>
        <w:jc w:val="center"/>
        <w:rPr>
          <w:b/>
          <w:sz w:val="28"/>
          <w:szCs w:val="28"/>
          <w:u w:val="single"/>
        </w:rPr>
      </w:pPr>
      <w:r w:rsidRPr="00A30B2A">
        <w:rPr>
          <w:b/>
          <w:sz w:val="28"/>
          <w:szCs w:val="28"/>
          <w:u w:val="single"/>
        </w:rPr>
        <w:t>Infants/Children in Class Policy</w:t>
      </w:r>
    </w:p>
    <w:p w:rsidR="006C15F7" w:rsidRDefault="006C15F7" w:rsidP="006C15F7">
      <w:pPr>
        <w:jc w:val="center"/>
      </w:pPr>
      <w:r>
        <w:t>Approved by the Executive Council on 2/17/17</w:t>
      </w:r>
    </w:p>
    <w:p w:rsidR="006C15F7" w:rsidRDefault="006C15F7" w:rsidP="006C15F7">
      <w:r>
        <w:t>If you find yourself in a situation where you have no choice but to bring a child or children with you to class, you must seek permission from your course instructor prior to class. If permission is granted, you are responsible for seeing that the child or children are not disruptive to the class and for ensuring that all additional University policies and rules are followed by those that you bring. There are some classes where it may not be safe for an infant, child or children to be present, and in those cases an instructor may restrict an infant, child or children from being present in class.</w:t>
      </w:r>
    </w:p>
    <w:p w:rsidR="006C15F7" w:rsidRPr="000503A0" w:rsidRDefault="006C15F7" w:rsidP="006C15F7">
      <w:r>
        <w:t>If you are breastfeeding an infant or expressing milk regularly, you may bring an infant or breast pump to class for this purpose, and do not require permission from the instructor, though it is best practice to discuss it with the instructor beforehand. Or if you prefer to breastfeed or breast pump outside of class, you may take time out of class to use the lactation room (GWP 410). You do not need permission from the instructor to do so, but it is best practice to let your instructor know ahead of time that you will need to leave class for this period of time.</w:t>
      </w:r>
    </w:p>
    <w:p w:rsidR="006C15F7" w:rsidRDefault="006C15F7" w:rsidP="006C15F7">
      <w:pPr>
        <w:pStyle w:val="ListParagraph"/>
        <w:spacing w:line="240" w:lineRule="auto"/>
        <w:ind w:left="360"/>
        <w:rPr>
          <w:rFonts w:asciiTheme="majorHAnsi" w:hAnsiTheme="majorHAnsi" w:cs="Times New Roman"/>
          <w:b/>
        </w:rPr>
      </w:pPr>
    </w:p>
    <w:p w:rsidR="006C15F7" w:rsidRPr="006C15F7" w:rsidRDefault="006C15F7" w:rsidP="006C15F7">
      <w:pPr>
        <w:pStyle w:val="ListParagraph"/>
        <w:spacing w:line="240" w:lineRule="auto"/>
        <w:ind w:left="360"/>
        <w:rPr>
          <w:rFonts w:asciiTheme="majorHAnsi" w:hAnsiTheme="majorHAnsi" w:cs="Times New Roman"/>
          <w:b/>
        </w:rPr>
      </w:pPr>
      <w:r w:rsidRPr="006C15F7">
        <w:rPr>
          <w:rFonts w:asciiTheme="majorHAnsi" w:hAnsiTheme="majorHAnsi" w:cs="Times New Roman"/>
          <w:b/>
        </w:rPr>
        <w:lastRenderedPageBreak/>
        <w:t>Appendix C</w:t>
      </w:r>
      <w:r>
        <w:rPr>
          <w:rFonts w:asciiTheme="majorHAnsi" w:hAnsiTheme="majorHAnsi" w:cs="Times New Roman"/>
          <w:b/>
        </w:rPr>
        <w:t xml:space="preserve"> </w:t>
      </w:r>
      <w:r w:rsidRPr="006C15F7">
        <w:rPr>
          <w:rFonts w:asciiTheme="majorHAnsi" w:hAnsiTheme="majorHAnsi" w:cs="Times New Roman"/>
          <w:u w:val="single"/>
        </w:rPr>
        <w:t>Proposed Policy on Non-Competitive Faculty Appointments</w:t>
      </w:r>
    </w:p>
    <w:p w:rsidR="006C15F7" w:rsidRPr="006C15F7" w:rsidRDefault="006C15F7" w:rsidP="006C15F7">
      <w:pPr>
        <w:spacing w:line="240" w:lineRule="auto"/>
        <w:contextualSpacing/>
        <w:rPr>
          <w:rFonts w:asciiTheme="majorHAnsi" w:hAnsiTheme="majorHAnsi" w:cs="Times New Roman"/>
        </w:rPr>
      </w:pPr>
      <w:r w:rsidRPr="006C15F7">
        <w:rPr>
          <w:rFonts w:asciiTheme="majorHAnsi" w:hAnsiTheme="majorHAnsi" w:cs="Times New Roman"/>
        </w:rPr>
        <w:t xml:space="preserve">It is understandable and normal for some level of non-competitive hiring (and the use of temporary or adjunct faculty) to be customary. </w:t>
      </w:r>
      <w:r w:rsidRPr="006C15F7">
        <w:rPr>
          <w:rFonts w:asciiTheme="majorHAnsi" w:hAnsiTheme="majorHAnsi" w:cs="Times New Roman"/>
          <w:strike/>
        </w:rPr>
        <w:t>to satisfy unanticipated circumstances and emergency situations.</w:t>
      </w:r>
      <w:r w:rsidRPr="006C15F7">
        <w:rPr>
          <w:rFonts w:asciiTheme="majorHAnsi" w:hAnsiTheme="majorHAnsi" w:cs="Times New Roman"/>
        </w:rPr>
        <w:t xml:space="preserve"> To ensure equity, inclusiveness and diversity are incorporated in all aspects of the faculty hiring process, the Faculty Affairs Committee herewith proposes the following policy on non-competitive hiring process:</w:t>
      </w:r>
    </w:p>
    <w:p w:rsidR="006C15F7" w:rsidRPr="006C15F7" w:rsidRDefault="006C15F7" w:rsidP="006C15F7">
      <w:pPr>
        <w:spacing w:line="240" w:lineRule="auto"/>
        <w:contextualSpacing/>
        <w:rPr>
          <w:rFonts w:asciiTheme="majorHAnsi" w:hAnsiTheme="majorHAnsi" w:cs="Times New Roman"/>
        </w:rPr>
      </w:pPr>
    </w:p>
    <w:p w:rsidR="006C15F7" w:rsidRPr="006C15F7" w:rsidRDefault="006C15F7" w:rsidP="006C15F7">
      <w:pPr>
        <w:spacing w:line="240" w:lineRule="auto"/>
        <w:contextualSpacing/>
        <w:rPr>
          <w:rFonts w:asciiTheme="majorHAnsi" w:hAnsiTheme="majorHAnsi" w:cs="Times New Roman"/>
        </w:rPr>
      </w:pPr>
      <w:r w:rsidRPr="006C15F7">
        <w:rPr>
          <w:rFonts w:asciiTheme="majorHAnsi" w:hAnsiTheme="majorHAnsi" w:cs="Times New Roman"/>
        </w:rPr>
        <w:t xml:space="preserve">Non-competitive full-time faculty appointments may be made for a maximum of one year. </w:t>
      </w:r>
      <w:r w:rsidRPr="006C15F7">
        <w:rPr>
          <w:rFonts w:asciiTheme="majorHAnsi" w:hAnsiTheme="majorHAnsi" w:cs="Times New Roman"/>
          <w:strike/>
        </w:rPr>
        <w:t>to satisfy unexpected shortcomings in faculty course coverage</w:t>
      </w:r>
      <w:r w:rsidRPr="006C15F7">
        <w:rPr>
          <w:rFonts w:asciiTheme="majorHAnsi" w:hAnsiTheme="majorHAnsi" w:cs="Times New Roman"/>
        </w:rPr>
        <w:t>. Whenever a non-competitive full-time position is filled, the competitive hiring process must be immediately undertaken to fill the position through a diversity focused and inclusive process for the following year. Non-competitive hires are assumed* to be included in the candidate pool for the competitively hired position, unless they opt out of the process, but are not afforded special treatment due to their incumbency.</w:t>
      </w:r>
    </w:p>
    <w:p w:rsidR="006C15F7" w:rsidRPr="006C15F7" w:rsidRDefault="006C15F7" w:rsidP="006C15F7">
      <w:pPr>
        <w:spacing w:line="240" w:lineRule="auto"/>
        <w:contextualSpacing/>
        <w:rPr>
          <w:rFonts w:asciiTheme="majorHAnsi" w:hAnsiTheme="majorHAnsi" w:cs="Times New Roman"/>
        </w:rPr>
      </w:pPr>
      <w:r w:rsidRPr="006C15F7">
        <w:rPr>
          <w:rFonts w:asciiTheme="majorHAnsi" w:hAnsiTheme="majorHAnsi" w:cs="Times New Roman"/>
        </w:rPr>
        <w:t>* eligible to apply / If non-comp hires are part of pool</w:t>
      </w:r>
    </w:p>
    <w:p w:rsidR="006C15F7" w:rsidRPr="006C15F7" w:rsidRDefault="006C15F7" w:rsidP="006C15F7">
      <w:pPr>
        <w:spacing w:line="240" w:lineRule="auto"/>
        <w:contextualSpacing/>
        <w:rPr>
          <w:rFonts w:asciiTheme="majorHAnsi" w:hAnsiTheme="majorHAnsi" w:cs="Times New Roman"/>
        </w:rPr>
      </w:pPr>
      <w:r w:rsidRPr="006C15F7">
        <w:rPr>
          <w:rFonts w:asciiTheme="majorHAnsi" w:hAnsiTheme="majorHAnsi" w:cs="Times New Roman"/>
        </w:rPr>
        <w:t>-add part-time, or similar policy</w:t>
      </w:r>
    </w:p>
    <w:p w:rsidR="006C15F7" w:rsidRPr="006C15F7" w:rsidRDefault="006C15F7" w:rsidP="006C15F7">
      <w:pPr>
        <w:spacing w:line="240" w:lineRule="auto"/>
        <w:contextualSpacing/>
        <w:rPr>
          <w:rFonts w:asciiTheme="majorHAnsi" w:hAnsiTheme="majorHAnsi" w:cs="Times New Roman"/>
        </w:rPr>
      </w:pPr>
      <w:r w:rsidRPr="006C15F7">
        <w:rPr>
          <w:rFonts w:asciiTheme="majorHAnsi" w:hAnsiTheme="majorHAnsi" w:cs="Times New Roman"/>
        </w:rPr>
        <w:t xml:space="preserve">-equity for race and rank (lecturers) </w:t>
      </w:r>
    </w:p>
    <w:p w:rsidR="006C15F7" w:rsidRDefault="006C15F7" w:rsidP="006C15F7">
      <w:pPr>
        <w:spacing w:line="240" w:lineRule="auto"/>
        <w:contextualSpacing/>
        <w:rPr>
          <w:rFonts w:asciiTheme="majorHAnsi" w:hAnsiTheme="majorHAnsi" w:cs="Times New Roman"/>
          <w:b/>
        </w:rPr>
      </w:pPr>
      <w:r w:rsidRPr="006C15F7">
        <w:rPr>
          <w:rFonts w:asciiTheme="majorHAnsi" w:hAnsiTheme="majorHAnsi" w:cs="Times New Roman"/>
          <w:b/>
        </w:rPr>
        <w:t>Draft Version 1.0 / 2016-11-</w:t>
      </w:r>
      <w:proofErr w:type="gramStart"/>
      <w:r w:rsidRPr="006C15F7">
        <w:rPr>
          <w:rFonts w:asciiTheme="majorHAnsi" w:hAnsiTheme="majorHAnsi" w:cs="Times New Roman"/>
          <w:b/>
        </w:rPr>
        <w:t>30 ;</w:t>
      </w:r>
      <w:proofErr w:type="gramEnd"/>
      <w:r w:rsidRPr="006C15F7">
        <w:rPr>
          <w:rFonts w:asciiTheme="majorHAnsi" w:hAnsiTheme="majorHAnsi" w:cs="Times New Roman"/>
          <w:b/>
        </w:rPr>
        <w:t xml:space="preserve"> edits added at EC 2.17.17</w:t>
      </w:r>
    </w:p>
    <w:p w:rsidR="006C15F7" w:rsidRDefault="006C15F7" w:rsidP="006C15F7">
      <w:pPr>
        <w:spacing w:line="240" w:lineRule="auto"/>
        <w:contextualSpacing/>
        <w:rPr>
          <w:rFonts w:asciiTheme="majorHAnsi" w:hAnsiTheme="majorHAnsi" w:cs="Times New Roman"/>
          <w:b/>
        </w:rPr>
      </w:pPr>
    </w:p>
    <w:p w:rsidR="006C15F7" w:rsidRPr="003B4735" w:rsidRDefault="006C15F7" w:rsidP="006C15F7">
      <w:pPr>
        <w:spacing w:line="240" w:lineRule="auto"/>
        <w:rPr>
          <w:rFonts w:asciiTheme="majorHAnsi" w:hAnsiTheme="majorHAnsi" w:cs="Times New Roman"/>
          <w:b/>
        </w:rPr>
      </w:pPr>
      <w:r w:rsidRPr="003B4735">
        <w:rPr>
          <w:rFonts w:asciiTheme="majorHAnsi" w:hAnsiTheme="majorHAnsi" w:cs="Times New Roman"/>
          <w:b/>
        </w:rPr>
        <w:t xml:space="preserve">Appendix D                                     </w:t>
      </w:r>
    </w:p>
    <w:p w:rsidR="006C15F7" w:rsidRDefault="006C15F7" w:rsidP="006C15F7">
      <w:pPr>
        <w:spacing w:line="240" w:lineRule="auto"/>
        <w:contextualSpacing/>
      </w:pPr>
      <w:r>
        <w:t>Proposed Time Schedule Matrix Revision, viewed and approved by ASUWT; viewed by EC on 2.17.17:</w:t>
      </w:r>
    </w:p>
    <w:p w:rsidR="003C38AE" w:rsidRDefault="003C38AE" w:rsidP="003C38AE">
      <w:pPr>
        <w:spacing w:line="240" w:lineRule="auto"/>
      </w:pPr>
    </w:p>
    <w:p w:rsidR="006C15F7" w:rsidRPr="007B50A1" w:rsidRDefault="006C15F7" w:rsidP="003C38AE">
      <w:pPr>
        <w:spacing w:line="240" w:lineRule="auto"/>
      </w:pPr>
      <w:bookmarkStart w:id="0" w:name="_GoBack"/>
      <w:bookmarkEnd w:id="0"/>
      <w:r w:rsidRPr="007B50A1">
        <w:t>This equalizes the mid-day</w:t>
      </w:r>
      <w:r w:rsidR="003C38AE">
        <w:t xml:space="preserve"> b</w:t>
      </w:r>
      <w:r w:rsidRPr="007B50A1">
        <w:t>reak across all days so that</w:t>
      </w:r>
      <w:r w:rsidR="003C38AE">
        <w:t xml:space="preserve"> m</w:t>
      </w:r>
      <w:r w:rsidRPr="007B50A1">
        <w:t xml:space="preserve">eetings will be more evenly distributed.  It also </w:t>
      </w:r>
      <w:r w:rsidR="003C38AE">
        <w:t>a</w:t>
      </w:r>
      <w:r w:rsidRPr="007B50A1">
        <w:t>dds another section late on M/W, but similar to T/Th.</w:t>
      </w:r>
    </w:p>
    <w:p w:rsidR="006C15F7" w:rsidRDefault="006C15F7" w:rsidP="006C15F7">
      <w:pPr>
        <w:spacing w:line="240" w:lineRule="auto"/>
        <w:contextualSpacing/>
        <w:rPr>
          <w:b/>
        </w:rPr>
        <w:sectPr w:rsidR="006C15F7" w:rsidSect="0013550D">
          <w:footerReference w:type="default" r:id="rId15"/>
          <w:pgSz w:w="12240" w:h="15840"/>
          <w:pgMar w:top="720" w:right="720" w:bottom="720" w:left="720" w:header="720" w:footer="720" w:gutter="0"/>
          <w:cols w:space="720"/>
          <w:docGrid w:linePitch="360"/>
        </w:sectPr>
      </w:pPr>
    </w:p>
    <w:p w:rsidR="006C15F7" w:rsidRPr="007B50A1" w:rsidRDefault="006C15F7" w:rsidP="006C15F7">
      <w:pPr>
        <w:spacing w:line="240" w:lineRule="auto"/>
        <w:contextualSpacing/>
        <w:rPr>
          <w:b/>
        </w:rPr>
      </w:pPr>
      <w:r w:rsidRPr="007B50A1">
        <w:rPr>
          <w:b/>
        </w:rPr>
        <w:t>Monday:</w:t>
      </w:r>
    </w:p>
    <w:p w:rsidR="006C15F7" w:rsidRDefault="006C15F7" w:rsidP="006C15F7">
      <w:pPr>
        <w:pStyle w:val="ListParagraph"/>
        <w:numPr>
          <w:ilvl w:val="0"/>
          <w:numId w:val="6"/>
        </w:numPr>
        <w:spacing w:line="240" w:lineRule="auto"/>
      </w:pPr>
      <w:r>
        <w:t>8-9:20am</w:t>
      </w:r>
    </w:p>
    <w:p w:rsidR="006C15F7" w:rsidRDefault="006C15F7" w:rsidP="006C15F7">
      <w:pPr>
        <w:pStyle w:val="ListParagraph"/>
        <w:numPr>
          <w:ilvl w:val="0"/>
          <w:numId w:val="6"/>
        </w:numPr>
        <w:spacing w:line="240" w:lineRule="auto"/>
      </w:pPr>
      <w:r>
        <w:t>9:30-10:50am</w:t>
      </w:r>
    </w:p>
    <w:p w:rsidR="006C15F7" w:rsidRDefault="006C15F7" w:rsidP="006C15F7">
      <w:pPr>
        <w:pStyle w:val="ListParagraph"/>
        <w:numPr>
          <w:ilvl w:val="0"/>
          <w:numId w:val="6"/>
        </w:numPr>
        <w:spacing w:line="240" w:lineRule="auto"/>
      </w:pPr>
      <w:r>
        <w:t>OPEN TIME: 12:30-1:20pm</w:t>
      </w:r>
    </w:p>
    <w:p w:rsidR="006C15F7" w:rsidRDefault="006C15F7" w:rsidP="006C15F7">
      <w:pPr>
        <w:pStyle w:val="ListParagraph"/>
        <w:numPr>
          <w:ilvl w:val="0"/>
          <w:numId w:val="6"/>
        </w:numPr>
        <w:spacing w:line="240" w:lineRule="auto"/>
      </w:pPr>
      <w:r>
        <w:t>1:30pm-3:30pm</w:t>
      </w:r>
    </w:p>
    <w:p w:rsidR="006C15F7" w:rsidRDefault="006C15F7" w:rsidP="006C15F7">
      <w:pPr>
        <w:pStyle w:val="ListParagraph"/>
        <w:numPr>
          <w:ilvl w:val="0"/>
          <w:numId w:val="6"/>
        </w:numPr>
        <w:spacing w:line="240" w:lineRule="auto"/>
      </w:pPr>
      <w:r>
        <w:t>3:40-5:40pm</w:t>
      </w:r>
    </w:p>
    <w:p w:rsidR="006C15F7" w:rsidRDefault="006C15F7" w:rsidP="006C15F7">
      <w:pPr>
        <w:pStyle w:val="ListParagraph"/>
        <w:numPr>
          <w:ilvl w:val="0"/>
          <w:numId w:val="6"/>
        </w:numPr>
        <w:spacing w:line="240" w:lineRule="auto"/>
      </w:pPr>
      <w:r>
        <w:t>5:50-7:50pm</w:t>
      </w:r>
    </w:p>
    <w:p w:rsidR="006C15F7" w:rsidRDefault="006C15F7" w:rsidP="006C15F7">
      <w:pPr>
        <w:pStyle w:val="ListParagraph"/>
        <w:numPr>
          <w:ilvl w:val="0"/>
          <w:numId w:val="6"/>
        </w:numPr>
        <w:spacing w:line="240" w:lineRule="auto"/>
      </w:pPr>
      <w:r>
        <w:t>8-10pm</w:t>
      </w:r>
    </w:p>
    <w:p w:rsidR="006C15F7" w:rsidRPr="007B50A1" w:rsidRDefault="006C15F7" w:rsidP="006C15F7">
      <w:pPr>
        <w:spacing w:line="240" w:lineRule="auto"/>
        <w:contextualSpacing/>
        <w:rPr>
          <w:b/>
        </w:rPr>
      </w:pPr>
      <w:r w:rsidRPr="007B50A1">
        <w:rPr>
          <w:b/>
        </w:rPr>
        <w:t>Tuesday:</w:t>
      </w:r>
    </w:p>
    <w:p w:rsidR="006C15F7" w:rsidRDefault="006C15F7" w:rsidP="006C15F7">
      <w:pPr>
        <w:pStyle w:val="ListParagraph"/>
        <w:numPr>
          <w:ilvl w:val="0"/>
          <w:numId w:val="7"/>
        </w:numPr>
        <w:spacing w:line="240" w:lineRule="auto"/>
      </w:pPr>
      <w:r>
        <w:t>8-10am</w:t>
      </w:r>
    </w:p>
    <w:p w:rsidR="006C15F7" w:rsidRDefault="006C15F7" w:rsidP="006C15F7">
      <w:pPr>
        <w:pStyle w:val="ListParagraph"/>
        <w:numPr>
          <w:ilvl w:val="0"/>
          <w:numId w:val="7"/>
        </w:numPr>
        <w:spacing w:line="240" w:lineRule="auto"/>
      </w:pPr>
      <w:r>
        <w:t>10:10-12:10pm</w:t>
      </w:r>
    </w:p>
    <w:p w:rsidR="006C15F7" w:rsidRDefault="006C15F7" w:rsidP="006C15F7">
      <w:pPr>
        <w:pStyle w:val="ListParagraph"/>
        <w:numPr>
          <w:ilvl w:val="0"/>
          <w:numId w:val="7"/>
        </w:numPr>
        <w:spacing w:line="240" w:lineRule="auto"/>
      </w:pPr>
      <w:r>
        <w:t>OPEN TIME: 12:20-1:10pm</w:t>
      </w:r>
    </w:p>
    <w:p w:rsidR="006C15F7" w:rsidRDefault="006C15F7" w:rsidP="006C15F7">
      <w:pPr>
        <w:pStyle w:val="ListParagraph"/>
        <w:numPr>
          <w:ilvl w:val="0"/>
          <w:numId w:val="7"/>
        </w:numPr>
        <w:spacing w:line="240" w:lineRule="auto"/>
      </w:pPr>
      <w:r>
        <w:t>1:20-3:20pm</w:t>
      </w:r>
    </w:p>
    <w:p w:rsidR="006C15F7" w:rsidRDefault="006C15F7" w:rsidP="006C15F7">
      <w:pPr>
        <w:pStyle w:val="ListParagraph"/>
        <w:numPr>
          <w:ilvl w:val="0"/>
          <w:numId w:val="7"/>
        </w:numPr>
        <w:spacing w:line="240" w:lineRule="auto"/>
      </w:pPr>
      <w:r>
        <w:t>3:20-5:30pm</w:t>
      </w:r>
    </w:p>
    <w:p w:rsidR="006C15F7" w:rsidRDefault="006C15F7" w:rsidP="006C15F7">
      <w:pPr>
        <w:pStyle w:val="ListParagraph"/>
        <w:numPr>
          <w:ilvl w:val="0"/>
          <w:numId w:val="7"/>
        </w:numPr>
        <w:spacing w:line="240" w:lineRule="auto"/>
      </w:pPr>
      <w:r>
        <w:t>5:40-7:40pm</w:t>
      </w:r>
    </w:p>
    <w:p w:rsidR="006C15F7" w:rsidRDefault="006C15F7" w:rsidP="006C15F7">
      <w:pPr>
        <w:pStyle w:val="ListParagraph"/>
        <w:numPr>
          <w:ilvl w:val="0"/>
          <w:numId w:val="7"/>
        </w:numPr>
        <w:spacing w:line="240" w:lineRule="auto"/>
      </w:pPr>
      <w:r>
        <w:t>7:40-9:50pm</w:t>
      </w:r>
    </w:p>
    <w:p w:rsidR="006C15F7" w:rsidRPr="007B50A1" w:rsidRDefault="006C15F7" w:rsidP="006C15F7">
      <w:pPr>
        <w:spacing w:line="240" w:lineRule="auto"/>
        <w:contextualSpacing/>
        <w:rPr>
          <w:b/>
        </w:rPr>
      </w:pPr>
      <w:r w:rsidRPr="007B50A1">
        <w:rPr>
          <w:b/>
        </w:rPr>
        <w:t>Wednesday:</w:t>
      </w:r>
    </w:p>
    <w:p w:rsidR="006C15F7" w:rsidRDefault="006C15F7" w:rsidP="006C15F7">
      <w:pPr>
        <w:pStyle w:val="ListParagraph"/>
        <w:numPr>
          <w:ilvl w:val="0"/>
          <w:numId w:val="8"/>
        </w:numPr>
        <w:spacing w:line="240" w:lineRule="auto"/>
      </w:pPr>
      <w:r>
        <w:t>8-9:20am</w:t>
      </w:r>
    </w:p>
    <w:p w:rsidR="006C15F7" w:rsidRDefault="006C15F7" w:rsidP="006C15F7">
      <w:pPr>
        <w:pStyle w:val="ListParagraph"/>
        <w:numPr>
          <w:ilvl w:val="0"/>
          <w:numId w:val="8"/>
        </w:numPr>
        <w:spacing w:line="240" w:lineRule="auto"/>
      </w:pPr>
      <w:r>
        <w:t>9:30-10:50am</w:t>
      </w:r>
    </w:p>
    <w:p w:rsidR="006C15F7" w:rsidRDefault="006C15F7" w:rsidP="006C15F7">
      <w:pPr>
        <w:pStyle w:val="ListParagraph"/>
        <w:numPr>
          <w:ilvl w:val="0"/>
          <w:numId w:val="8"/>
        </w:numPr>
        <w:spacing w:line="240" w:lineRule="auto"/>
      </w:pPr>
      <w:r>
        <w:t>OPEN TIME: 12:30-1:20pm</w:t>
      </w:r>
    </w:p>
    <w:p w:rsidR="006C15F7" w:rsidRDefault="006C15F7" w:rsidP="006C15F7">
      <w:pPr>
        <w:pStyle w:val="ListParagraph"/>
        <w:numPr>
          <w:ilvl w:val="0"/>
          <w:numId w:val="8"/>
        </w:numPr>
        <w:spacing w:line="240" w:lineRule="auto"/>
      </w:pPr>
      <w:r>
        <w:t>1:30pm-3:30pm</w:t>
      </w:r>
    </w:p>
    <w:p w:rsidR="006C15F7" w:rsidRDefault="006C15F7" w:rsidP="006C15F7">
      <w:pPr>
        <w:pStyle w:val="ListParagraph"/>
        <w:numPr>
          <w:ilvl w:val="0"/>
          <w:numId w:val="8"/>
        </w:numPr>
        <w:spacing w:line="240" w:lineRule="auto"/>
      </w:pPr>
      <w:r>
        <w:t>3:40-5:40pm</w:t>
      </w:r>
    </w:p>
    <w:p w:rsidR="006C15F7" w:rsidRDefault="006C15F7" w:rsidP="006C15F7">
      <w:pPr>
        <w:pStyle w:val="ListParagraph"/>
        <w:numPr>
          <w:ilvl w:val="0"/>
          <w:numId w:val="8"/>
        </w:numPr>
        <w:spacing w:line="240" w:lineRule="auto"/>
      </w:pPr>
      <w:r>
        <w:t>5:50-7:50pm</w:t>
      </w:r>
    </w:p>
    <w:p w:rsidR="006C15F7" w:rsidRDefault="006C15F7" w:rsidP="006C15F7">
      <w:pPr>
        <w:pStyle w:val="ListParagraph"/>
        <w:numPr>
          <w:ilvl w:val="0"/>
          <w:numId w:val="8"/>
        </w:numPr>
        <w:spacing w:line="240" w:lineRule="auto"/>
      </w:pPr>
      <w:r>
        <w:t>8-10pm</w:t>
      </w:r>
    </w:p>
    <w:p w:rsidR="006C15F7" w:rsidRPr="007B50A1" w:rsidRDefault="006C15F7" w:rsidP="006C15F7">
      <w:pPr>
        <w:spacing w:line="240" w:lineRule="auto"/>
        <w:contextualSpacing/>
        <w:rPr>
          <w:b/>
        </w:rPr>
      </w:pPr>
      <w:r w:rsidRPr="007B50A1">
        <w:rPr>
          <w:b/>
        </w:rPr>
        <w:t>Thursday:</w:t>
      </w:r>
    </w:p>
    <w:p w:rsidR="006C15F7" w:rsidRDefault="006C15F7" w:rsidP="006C15F7">
      <w:pPr>
        <w:pStyle w:val="ListParagraph"/>
        <w:numPr>
          <w:ilvl w:val="0"/>
          <w:numId w:val="9"/>
        </w:numPr>
        <w:spacing w:line="240" w:lineRule="auto"/>
      </w:pPr>
      <w:r>
        <w:t>8-10am</w:t>
      </w:r>
    </w:p>
    <w:p w:rsidR="006C15F7" w:rsidRDefault="006C15F7" w:rsidP="006C15F7">
      <w:pPr>
        <w:pStyle w:val="ListParagraph"/>
        <w:numPr>
          <w:ilvl w:val="0"/>
          <w:numId w:val="9"/>
        </w:numPr>
        <w:spacing w:line="240" w:lineRule="auto"/>
      </w:pPr>
      <w:r>
        <w:t>10:10-12:10pm</w:t>
      </w:r>
    </w:p>
    <w:p w:rsidR="006C15F7" w:rsidRDefault="006C15F7" w:rsidP="006C15F7">
      <w:pPr>
        <w:pStyle w:val="ListParagraph"/>
        <w:numPr>
          <w:ilvl w:val="0"/>
          <w:numId w:val="9"/>
        </w:numPr>
        <w:spacing w:line="240" w:lineRule="auto"/>
      </w:pPr>
      <w:r>
        <w:t>OPEN TIME: 12:20-1:10pm</w:t>
      </w:r>
    </w:p>
    <w:p w:rsidR="006C15F7" w:rsidRDefault="006C15F7" w:rsidP="006C15F7">
      <w:pPr>
        <w:pStyle w:val="ListParagraph"/>
        <w:numPr>
          <w:ilvl w:val="0"/>
          <w:numId w:val="9"/>
        </w:numPr>
        <w:spacing w:line="240" w:lineRule="auto"/>
      </w:pPr>
      <w:r>
        <w:t>1:20-3:20pm</w:t>
      </w:r>
    </w:p>
    <w:p w:rsidR="006C15F7" w:rsidRDefault="006C15F7" w:rsidP="006C15F7">
      <w:pPr>
        <w:pStyle w:val="ListParagraph"/>
        <w:numPr>
          <w:ilvl w:val="0"/>
          <w:numId w:val="9"/>
        </w:numPr>
        <w:spacing w:line="240" w:lineRule="auto"/>
      </w:pPr>
      <w:r>
        <w:t>3:20-5:30pm</w:t>
      </w:r>
    </w:p>
    <w:p w:rsidR="006C15F7" w:rsidRDefault="006C15F7" w:rsidP="006C15F7">
      <w:pPr>
        <w:pStyle w:val="ListParagraph"/>
        <w:numPr>
          <w:ilvl w:val="0"/>
          <w:numId w:val="9"/>
        </w:numPr>
        <w:spacing w:line="240" w:lineRule="auto"/>
      </w:pPr>
      <w:r>
        <w:t>5:40-7:40pm</w:t>
      </w:r>
    </w:p>
    <w:p w:rsidR="006C15F7" w:rsidRDefault="006C15F7" w:rsidP="006C15F7">
      <w:pPr>
        <w:pStyle w:val="ListParagraph"/>
        <w:numPr>
          <w:ilvl w:val="0"/>
          <w:numId w:val="9"/>
        </w:numPr>
        <w:spacing w:line="240" w:lineRule="auto"/>
      </w:pPr>
      <w:r>
        <w:t>7:40-9:50pm</w:t>
      </w:r>
    </w:p>
    <w:p w:rsidR="006C15F7" w:rsidRPr="007B50A1" w:rsidRDefault="006C15F7" w:rsidP="006C15F7">
      <w:pPr>
        <w:spacing w:line="240" w:lineRule="auto"/>
        <w:contextualSpacing/>
        <w:rPr>
          <w:b/>
        </w:rPr>
      </w:pPr>
      <w:r w:rsidRPr="007B50A1">
        <w:rPr>
          <w:b/>
        </w:rPr>
        <w:t>Friday:</w:t>
      </w:r>
    </w:p>
    <w:p w:rsidR="006C15F7" w:rsidRDefault="006C15F7" w:rsidP="006C15F7">
      <w:pPr>
        <w:pStyle w:val="ListParagraph"/>
        <w:numPr>
          <w:ilvl w:val="0"/>
          <w:numId w:val="10"/>
        </w:numPr>
        <w:spacing w:line="240" w:lineRule="auto"/>
      </w:pPr>
      <w:r>
        <w:t>8-9:20am</w:t>
      </w:r>
    </w:p>
    <w:p w:rsidR="006C15F7" w:rsidRDefault="006C15F7" w:rsidP="006C15F7">
      <w:pPr>
        <w:pStyle w:val="ListParagraph"/>
        <w:numPr>
          <w:ilvl w:val="0"/>
          <w:numId w:val="10"/>
        </w:numPr>
        <w:spacing w:line="240" w:lineRule="auto"/>
      </w:pPr>
      <w:r>
        <w:t>9:30-10:50am</w:t>
      </w:r>
    </w:p>
    <w:p w:rsidR="006C15F7" w:rsidRDefault="006C15F7" w:rsidP="006C15F7">
      <w:pPr>
        <w:pStyle w:val="ListParagraph"/>
        <w:numPr>
          <w:ilvl w:val="0"/>
          <w:numId w:val="10"/>
        </w:numPr>
        <w:spacing w:line="240" w:lineRule="auto"/>
      </w:pPr>
      <w:r>
        <w:t>OPEN TIME: 12:30-1:20pm</w:t>
      </w:r>
    </w:p>
    <w:p w:rsidR="006C15F7" w:rsidRDefault="006C15F7" w:rsidP="006C15F7">
      <w:pPr>
        <w:pStyle w:val="ListParagraph"/>
        <w:numPr>
          <w:ilvl w:val="0"/>
          <w:numId w:val="10"/>
        </w:numPr>
        <w:spacing w:line="240" w:lineRule="auto"/>
      </w:pPr>
      <w:r>
        <w:t>Seminars</w:t>
      </w:r>
    </w:p>
    <w:p w:rsidR="006C15F7" w:rsidRDefault="006C15F7" w:rsidP="006C15F7">
      <w:pPr>
        <w:pStyle w:val="ListParagraph"/>
        <w:numPr>
          <w:ilvl w:val="0"/>
          <w:numId w:val="10"/>
        </w:numPr>
        <w:spacing w:line="240" w:lineRule="auto"/>
      </w:pPr>
      <w:r>
        <w:t>Labs</w:t>
      </w:r>
    </w:p>
    <w:p w:rsidR="006C15F7" w:rsidRDefault="006C15F7" w:rsidP="006C15F7">
      <w:pPr>
        <w:pStyle w:val="ListParagraph"/>
        <w:numPr>
          <w:ilvl w:val="0"/>
          <w:numId w:val="10"/>
        </w:numPr>
        <w:spacing w:line="240" w:lineRule="auto"/>
      </w:pPr>
      <w:r>
        <w:t>Meetings</w:t>
      </w:r>
    </w:p>
    <w:p w:rsidR="006C15F7" w:rsidRDefault="006C15F7" w:rsidP="006C15F7">
      <w:pPr>
        <w:pStyle w:val="ListParagraph"/>
        <w:spacing w:line="240" w:lineRule="auto"/>
        <w:ind w:left="360"/>
        <w:rPr>
          <w:rFonts w:asciiTheme="majorHAnsi" w:hAnsiTheme="majorHAnsi" w:cs="Times New Roman"/>
          <w:b/>
        </w:rPr>
        <w:sectPr w:rsidR="006C15F7" w:rsidSect="005E667D">
          <w:type w:val="continuous"/>
          <w:pgSz w:w="12240" w:h="15840"/>
          <w:pgMar w:top="720" w:right="720" w:bottom="720" w:left="720" w:header="720" w:footer="720" w:gutter="0"/>
          <w:cols w:num="2" w:space="720"/>
          <w:docGrid w:linePitch="360"/>
        </w:sectPr>
      </w:pPr>
    </w:p>
    <w:p w:rsidR="006C15F7" w:rsidRPr="006C15F7" w:rsidRDefault="006C15F7" w:rsidP="006C15F7">
      <w:pPr>
        <w:spacing w:line="240" w:lineRule="auto"/>
        <w:rPr>
          <w:rFonts w:asciiTheme="majorHAnsi" w:hAnsiTheme="majorHAnsi" w:cs="Times New Roman"/>
          <w:b/>
        </w:rPr>
      </w:pPr>
      <w:r w:rsidRPr="006C15F7">
        <w:rPr>
          <w:rFonts w:asciiTheme="majorHAnsi" w:hAnsiTheme="majorHAnsi" w:cs="Times New Roman"/>
          <w:b/>
        </w:rPr>
        <w:lastRenderedPageBreak/>
        <w:t xml:space="preserve">Appendix E                                     </w:t>
      </w:r>
    </w:p>
    <w:p w:rsidR="006C15F7" w:rsidRPr="009D50C6" w:rsidRDefault="006C15F7" w:rsidP="006C15F7">
      <w:pPr>
        <w:spacing w:after="0" w:line="240" w:lineRule="auto"/>
        <w:jc w:val="center"/>
        <w:rPr>
          <w:rFonts w:eastAsia="Times New Roman" w:cstheme="minorHAnsi"/>
          <w:b/>
          <w:color w:val="222222"/>
          <w:shd w:val="clear" w:color="auto" w:fill="FFFFFF"/>
        </w:rPr>
      </w:pPr>
      <w:r w:rsidRPr="009D50C6">
        <w:rPr>
          <w:rFonts w:eastAsia="Times New Roman" w:cstheme="minorHAnsi"/>
          <w:b/>
          <w:color w:val="222222"/>
          <w:shd w:val="clear" w:color="auto" w:fill="FFFFFF"/>
        </w:rPr>
        <w:t>Guidelines for discussion of faculty participation in budgeting and facilities</w:t>
      </w:r>
    </w:p>
    <w:p w:rsidR="006C15F7" w:rsidRDefault="006C15F7" w:rsidP="006C15F7">
      <w:pPr>
        <w:spacing w:after="0" w:line="240" w:lineRule="auto"/>
        <w:rPr>
          <w:rFonts w:eastAsia="Times New Roman" w:cstheme="minorHAnsi"/>
          <w:color w:val="222222"/>
          <w:shd w:val="clear" w:color="auto" w:fill="FFFFFF"/>
        </w:rPr>
      </w:pPr>
    </w:p>
    <w:p w:rsidR="006C15F7" w:rsidRPr="00445444" w:rsidRDefault="006C15F7" w:rsidP="006C15F7">
      <w:pPr>
        <w:spacing w:after="0" w:line="240" w:lineRule="auto"/>
        <w:rPr>
          <w:rFonts w:eastAsia="Times New Roman" w:cstheme="minorHAnsi"/>
          <w:color w:val="222222"/>
          <w:shd w:val="clear" w:color="auto" w:fill="FFFFFF"/>
        </w:rPr>
      </w:pPr>
      <w:r>
        <w:rPr>
          <w:rFonts w:eastAsia="Times New Roman" w:cstheme="minorHAnsi"/>
          <w:color w:val="222222"/>
          <w:shd w:val="clear" w:color="auto" w:fill="FFFFFF"/>
        </w:rPr>
        <w:t xml:space="preserve">As we continue to make improvements to the budgeting process on the campus level, the Executive Council of the Faculty Assembly needs to advance discussions about how to gather greater faculty input and participation in that process. In short, the faculty needs to develop greater awareness and expertise in the area of budgeting and facilities planning. While it may be difficult to </w:t>
      </w:r>
      <w:r w:rsidRPr="002A23D7">
        <w:rPr>
          <w:rFonts w:eastAsia="Times New Roman" w:cstheme="minorHAnsi"/>
          <w:color w:val="222222"/>
          <w:shd w:val="clear" w:color="auto" w:fill="FFFFFF"/>
        </w:rPr>
        <w:t xml:space="preserve">find and create the </w:t>
      </w:r>
      <w:r w:rsidRPr="002A23D7">
        <w:rPr>
          <w:rFonts w:eastAsia="Times New Roman" w:cstheme="minorHAnsi"/>
          <w:i/>
          <w:color w:val="222222"/>
          <w:shd w:val="clear" w:color="auto" w:fill="FFFFFF"/>
        </w:rPr>
        <w:t>perfect</w:t>
      </w:r>
      <w:r w:rsidRPr="002A23D7">
        <w:rPr>
          <w:rFonts w:eastAsia="Times New Roman" w:cstheme="minorHAnsi"/>
          <w:color w:val="222222"/>
          <w:shd w:val="clear" w:color="auto" w:fill="FFFFFF"/>
        </w:rPr>
        <w:t xml:space="preserve"> solution from where we sit right now</w:t>
      </w:r>
      <w:r>
        <w:rPr>
          <w:rFonts w:eastAsia="Times New Roman" w:cstheme="minorHAnsi"/>
          <w:color w:val="222222"/>
          <w:shd w:val="clear" w:color="auto" w:fill="FFFFFF"/>
        </w:rPr>
        <w:t xml:space="preserve">, we </w:t>
      </w:r>
      <w:r w:rsidRPr="002A23D7">
        <w:rPr>
          <w:rFonts w:eastAsia="Times New Roman" w:cstheme="minorHAnsi"/>
          <w:color w:val="222222"/>
          <w:shd w:val="clear" w:color="auto" w:fill="FFFFFF"/>
        </w:rPr>
        <w:t xml:space="preserve">can </w:t>
      </w:r>
      <w:r>
        <w:rPr>
          <w:rFonts w:eastAsia="Times New Roman" w:cstheme="minorHAnsi"/>
          <w:color w:val="222222"/>
          <w:shd w:val="clear" w:color="auto" w:fill="FFFFFF"/>
        </w:rPr>
        <w:t xml:space="preserve">nevertheless </w:t>
      </w:r>
      <w:r w:rsidRPr="002A23D7">
        <w:rPr>
          <w:rFonts w:eastAsia="Times New Roman" w:cstheme="minorHAnsi"/>
          <w:color w:val="222222"/>
          <w:shd w:val="clear" w:color="auto" w:fill="FFFFFF"/>
        </w:rPr>
        <w:t xml:space="preserve">use the information we have </w:t>
      </w:r>
      <w:r>
        <w:rPr>
          <w:rFonts w:eastAsia="Times New Roman" w:cstheme="minorHAnsi"/>
          <w:color w:val="222222"/>
          <w:shd w:val="clear" w:color="auto" w:fill="FFFFFF"/>
        </w:rPr>
        <w:t xml:space="preserve">available to us </w:t>
      </w:r>
      <w:r w:rsidRPr="002A23D7">
        <w:rPr>
          <w:rFonts w:eastAsia="Times New Roman" w:cstheme="minorHAnsi"/>
          <w:color w:val="222222"/>
          <w:shd w:val="clear" w:color="auto" w:fill="FFFFFF"/>
        </w:rPr>
        <w:t xml:space="preserve">to </w:t>
      </w:r>
      <w:r>
        <w:rPr>
          <w:rFonts w:eastAsia="Times New Roman" w:cstheme="minorHAnsi"/>
          <w:color w:val="222222"/>
          <w:shd w:val="clear" w:color="auto" w:fill="FFFFFF"/>
        </w:rPr>
        <w:t>makes choi</w:t>
      </w:r>
      <w:r w:rsidRPr="002A23D7">
        <w:rPr>
          <w:rFonts w:eastAsia="Times New Roman" w:cstheme="minorHAnsi"/>
          <w:color w:val="222222"/>
          <w:shd w:val="clear" w:color="auto" w:fill="FFFFFF"/>
        </w:rPr>
        <w:t>ce</w:t>
      </w:r>
      <w:r>
        <w:rPr>
          <w:rFonts w:eastAsia="Times New Roman" w:cstheme="minorHAnsi"/>
          <w:color w:val="222222"/>
          <w:shd w:val="clear" w:color="auto" w:fill="FFFFFF"/>
        </w:rPr>
        <w:t xml:space="preserve">s about a </w:t>
      </w:r>
      <w:r>
        <w:rPr>
          <w:rFonts w:eastAsia="Times New Roman" w:cstheme="minorHAnsi"/>
          <w:i/>
          <w:color w:val="222222"/>
          <w:shd w:val="clear" w:color="auto" w:fill="FFFFFF"/>
        </w:rPr>
        <w:t xml:space="preserve">better </w:t>
      </w:r>
      <w:r>
        <w:rPr>
          <w:rFonts w:eastAsia="Times New Roman" w:cstheme="minorHAnsi"/>
          <w:color w:val="222222"/>
          <w:shd w:val="clear" w:color="auto" w:fill="FFFFFF"/>
        </w:rPr>
        <w:t>way to move forward.</w:t>
      </w:r>
      <w:r w:rsidRPr="002A23D7">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To guide that discussion, </w:t>
      </w:r>
      <w:r w:rsidRPr="002A23D7">
        <w:rPr>
          <w:rFonts w:eastAsia="Times New Roman" w:cstheme="minorHAnsi"/>
          <w:color w:val="222222"/>
          <w:shd w:val="clear" w:color="auto" w:fill="FFFFFF"/>
        </w:rPr>
        <w:t xml:space="preserve">three </w:t>
      </w:r>
      <w:r>
        <w:rPr>
          <w:rFonts w:eastAsia="Times New Roman" w:cstheme="minorHAnsi"/>
          <w:color w:val="222222"/>
          <w:shd w:val="clear" w:color="auto" w:fill="FFFFFF"/>
        </w:rPr>
        <w:t>possibilities are outlined below</w:t>
      </w:r>
      <w:r w:rsidRPr="002A23D7">
        <w:rPr>
          <w:rFonts w:eastAsia="Times New Roman" w:cstheme="minorHAnsi"/>
          <w:color w:val="222222"/>
          <w:shd w:val="clear" w:color="auto" w:fill="FFFFFF"/>
        </w:rPr>
        <w:t xml:space="preserve">: </w:t>
      </w:r>
      <w:r w:rsidRPr="00445444">
        <w:rPr>
          <w:rFonts w:eastAsia="Times New Roman" w:cstheme="minorHAnsi"/>
          <w:color w:val="222222"/>
          <w:shd w:val="clear" w:color="auto" w:fill="FFFFFF"/>
        </w:rPr>
        <w:t>create a new Budget and Facilities standing committee; make the EC the de</w:t>
      </w:r>
      <w:r>
        <w:rPr>
          <w:rFonts w:eastAsia="Times New Roman" w:cstheme="minorHAnsi"/>
          <w:color w:val="222222"/>
          <w:shd w:val="clear" w:color="auto" w:fill="FFFFFF"/>
        </w:rPr>
        <w:t>-</w:t>
      </w:r>
      <w:r w:rsidRPr="00445444">
        <w:rPr>
          <w:rFonts w:eastAsia="Times New Roman" w:cstheme="minorHAnsi"/>
          <w:color w:val="222222"/>
          <w:shd w:val="clear" w:color="auto" w:fill="FFFFFF"/>
        </w:rPr>
        <w:t>facto Budget and Facilities committee; create a subcommittee of the EC to act as the Budget and Facilities specialists. Each of these has its merits and challenges</w:t>
      </w:r>
      <w:r>
        <w:rPr>
          <w:rFonts w:eastAsia="Times New Roman" w:cstheme="minorHAnsi"/>
          <w:color w:val="222222"/>
          <w:shd w:val="clear" w:color="auto" w:fill="FFFFFF"/>
        </w:rPr>
        <w:t>.</w:t>
      </w:r>
    </w:p>
    <w:p w:rsidR="006C15F7" w:rsidRPr="002A23D7" w:rsidRDefault="006C15F7" w:rsidP="006C15F7">
      <w:pPr>
        <w:spacing w:after="0" w:line="240" w:lineRule="auto"/>
        <w:rPr>
          <w:rFonts w:eastAsia="Times New Roman" w:cstheme="minorHAnsi"/>
          <w:color w:val="222222"/>
        </w:rPr>
      </w:pPr>
    </w:p>
    <w:p w:rsidR="006C15F7" w:rsidRPr="00445444" w:rsidRDefault="006C15F7" w:rsidP="006C15F7">
      <w:pPr>
        <w:pStyle w:val="ListParagraph"/>
        <w:numPr>
          <w:ilvl w:val="0"/>
          <w:numId w:val="18"/>
        </w:numPr>
        <w:spacing w:after="0" w:line="240" w:lineRule="auto"/>
        <w:rPr>
          <w:rFonts w:eastAsia="Times New Roman" w:cstheme="minorHAnsi"/>
          <w:b/>
          <w:color w:val="222222"/>
          <w:u w:val="single"/>
        </w:rPr>
      </w:pPr>
      <w:r w:rsidRPr="00445444">
        <w:rPr>
          <w:rFonts w:eastAsia="Times New Roman" w:cstheme="minorHAnsi"/>
          <w:b/>
          <w:color w:val="222222"/>
          <w:u w:val="single"/>
        </w:rPr>
        <w:t>Create a new Budget and Facilities standing committee of the EC: </w:t>
      </w:r>
    </w:p>
    <w:p w:rsidR="006C15F7" w:rsidRPr="00A508B8" w:rsidRDefault="006C15F7" w:rsidP="006C15F7">
      <w:pPr>
        <w:spacing w:after="0" w:line="240" w:lineRule="auto"/>
        <w:rPr>
          <w:rFonts w:eastAsia="Times New Roman" w:cstheme="minorHAnsi"/>
          <w:color w:val="222222"/>
        </w:rPr>
      </w:pPr>
      <w:r w:rsidRPr="00A508B8">
        <w:rPr>
          <w:rFonts w:eastAsia="Times New Roman" w:cstheme="minorHAnsi"/>
          <w:color w:val="222222"/>
        </w:rPr>
        <w:t>The benefits of creating a new standing committee include:</w:t>
      </w:r>
    </w:p>
    <w:p w:rsidR="006C15F7" w:rsidRPr="00A508B8" w:rsidRDefault="006C15F7" w:rsidP="006C15F7">
      <w:pPr>
        <w:pStyle w:val="ListParagraph"/>
        <w:numPr>
          <w:ilvl w:val="0"/>
          <w:numId w:val="11"/>
        </w:numPr>
        <w:spacing w:after="0" w:line="240" w:lineRule="auto"/>
        <w:rPr>
          <w:rFonts w:eastAsia="Times New Roman" w:cstheme="minorHAnsi"/>
          <w:color w:val="222222"/>
        </w:rPr>
      </w:pPr>
      <w:r w:rsidRPr="00A508B8">
        <w:rPr>
          <w:rFonts w:eastAsia="Times New Roman" w:cstheme="minorHAnsi"/>
          <w:color w:val="222222"/>
        </w:rPr>
        <w:t>This would establish a clearly defined group with a specific charge</w:t>
      </w:r>
    </w:p>
    <w:p w:rsidR="006C15F7" w:rsidRPr="00A508B8" w:rsidRDefault="006C15F7" w:rsidP="006C15F7">
      <w:pPr>
        <w:pStyle w:val="ListParagraph"/>
        <w:numPr>
          <w:ilvl w:val="0"/>
          <w:numId w:val="11"/>
        </w:numPr>
        <w:spacing w:after="0" w:line="240" w:lineRule="auto"/>
        <w:rPr>
          <w:rFonts w:eastAsia="Times New Roman" w:cstheme="minorHAnsi"/>
          <w:color w:val="222222"/>
        </w:rPr>
      </w:pPr>
      <w:r w:rsidRPr="00A508B8">
        <w:rPr>
          <w:rFonts w:eastAsia="Times New Roman" w:cstheme="minorHAnsi"/>
          <w:color w:val="222222"/>
        </w:rPr>
        <w:t>Self-selection may populate this committee with some expertise</w:t>
      </w:r>
    </w:p>
    <w:p w:rsidR="006C15F7" w:rsidRPr="002A23D7" w:rsidRDefault="006C15F7" w:rsidP="006C15F7">
      <w:pPr>
        <w:pStyle w:val="ListParagraph"/>
        <w:numPr>
          <w:ilvl w:val="0"/>
          <w:numId w:val="11"/>
        </w:numPr>
        <w:spacing w:after="0" w:line="240" w:lineRule="auto"/>
        <w:rPr>
          <w:rFonts w:eastAsia="Times New Roman" w:cstheme="minorHAnsi"/>
          <w:color w:val="222222"/>
        </w:rPr>
      </w:pPr>
      <w:r w:rsidRPr="00A508B8">
        <w:rPr>
          <w:rFonts w:eastAsia="Times New Roman" w:cstheme="minorHAnsi"/>
          <w:color w:val="222222"/>
        </w:rPr>
        <w:t>UW Seattle and Bothell both have this type of committee, so the structure would be recognizable</w:t>
      </w:r>
    </w:p>
    <w:p w:rsidR="006C15F7" w:rsidRPr="002A23D7" w:rsidRDefault="006C15F7" w:rsidP="006C15F7">
      <w:pPr>
        <w:spacing w:after="0" w:line="240" w:lineRule="auto"/>
        <w:rPr>
          <w:rFonts w:eastAsia="Times New Roman" w:cstheme="minorHAnsi"/>
          <w:color w:val="222222"/>
        </w:rPr>
      </w:pPr>
    </w:p>
    <w:p w:rsidR="006C15F7" w:rsidRPr="00A508B8" w:rsidRDefault="006C15F7" w:rsidP="006C15F7">
      <w:pPr>
        <w:spacing w:after="0" w:line="240" w:lineRule="auto"/>
        <w:rPr>
          <w:rFonts w:eastAsia="Times New Roman" w:cstheme="minorHAnsi"/>
          <w:color w:val="222222"/>
        </w:rPr>
      </w:pPr>
      <w:r w:rsidRPr="00A508B8">
        <w:rPr>
          <w:rFonts w:eastAsia="Times New Roman" w:cstheme="minorHAnsi"/>
          <w:color w:val="222222"/>
        </w:rPr>
        <w:t xml:space="preserve">The challenges of creating a new standing committee include: </w:t>
      </w:r>
    </w:p>
    <w:p w:rsidR="006C15F7" w:rsidRPr="00A508B8" w:rsidRDefault="006C15F7" w:rsidP="006C15F7">
      <w:pPr>
        <w:pStyle w:val="ListParagraph"/>
        <w:numPr>
          <w:ilvl w:val="0"/>
          <w:numId w:val="12"/>
        </w:numPr>
        <w:spacing w:after="0" w:line="240" w:lineRule="auto"/>
        <w:rPr>
          <w:rFonts w:eastAsia="Times New Roman" w:cstheme="minorHAnsi"/>
          <w:color w:val="222222"/>
        </w:rPr>
      </w:pPr>
      <w:r w:rsidRPr="00A508B8">
        <w:rPr>
          <w:rFonts w:eastAsia="Times New Roman" w:cstheme="minorHAnsi"/>
          <w:color w:val="222222"/>
        </w:rPr>
        <w:t>This would require a formal bylaws change; as we are uncertain about how the committee would operate or how effective it will be, that means making formal changes in an uncertain environment.</w:t>
      </w:r>
    </w:p>
    <w:p w:rsidR="006C15F7" w:rsidRPr="00A508B8" w:rsidRDefault="006C15F7" w:rsidP="006C15F7">
      <w:pPr>
        <w:pStyle w:val="ListParagraph"/>
        <w:numPr>
          <w:ilvl w:val="0"/>
          <w:numId w:val="12"/>
        </w:numPr>
        <w:spacing w:after="0" w:line="240" w:lineRule="auto"/>
        <w:rPr>
          <w:rFonts w:eastAsia="Times New Roman" w:cstheme="minorHAnsi"/>
          <w:color w:val="222222"/>
        </w:rPr>
      </w:pPr>
      <w:r w:rsidRPr="00A508B8">
        <w:rPr>
          <w:rFonts w:eastAsia="Times New Roman" w:cstheme="minorHAnsi"/>
          <w:color w:val="222222"/>
        </w:rPr>
        <w:t>Recruiting volunteers from the faculty assembly to fill standing committees is always a challenge; this would be adding to that challenge.</w:t>
      </w:r>
    </w:p>
    <w:p w:rsidR="006C15F7" w:rsidRPr="002A23D7" w:rsidRDefault="006C15F7" w:rsidP="006C15F7">
      <w:pPr>
        <w:pStyle w:val="ListParagraph"/>
        <w:numPr>
          <w:ilvl w:val="0"/>
          <w:numId w:val="12"/>
        </w:numPr>
        <w:spacing w:after="0" w:line="240" w:lineRule="auto"/>
        <w:rPr>
          <w:rFonts w:eastAsia="Times New Roman" w:cstheme="minorHAnsi"/>
          <w:color w:val="222222"/>
        </w:rPr>
      </w:pPr>
      <w:r w:rsidRPr="00A508B8">
        <w:rPr>
          <w:rFonts w:eastAsia="Times New Roman" w:cstheme="minorHAnsi"/>
          <w:color w:val="222222"/>
        </w:rPr>
        <w:t>Establishing such a committee would add a new layer to the budgeting process and thus create new c</w:t>
      </w:r>
      <w:r w:rsidRPr="002A23D7">
        <w:rPr>
          <w:rFonts w:eastAsia="Times New Roman" w:cstheme="minorHAnsi"/>
          <w:color w:val="222222"/>
        </w:rPr>
        <w:t xml:space="preserve">ommunication and reporting </w:t>
      </w:r>
      <w:r w:rsidRPr="00A508B8">
        <w:rPr>
          <w:rFonts w:eastAsia="Times New Roman" w:cstheme="minorHAnsi"/>
          <w:color w:val="222222"/>
        </w:rPr>
        <w:t>challenges. Information and decisions would still need to pass through the EC eventually.</w:t>
      </w:r>
    </w:p>
    <w:p w:rsidR="006C15F7" w:rsidRPr="002A23D7" w:rsidRDefault="006C15F7" w:rsidP="006C15F7">
      <w:pPr>
        <w:spacing w:after="0" w:line="240" w:lineRule="auto"/>
        <w:rPr>
          <w:rFonts w:eastAsia="Times New Roman" w:cstheme="minorHAnsi"/>
          <w:color w:val="222222"/>
        </w:rPr>
      </w:pPr>
    </w:p>
    <w:p w:rsidR="006C15F7" w:rsidRPr="00445444" w:rsidRDefault="006C15F7" w:rsidP="006C15F7">
      <w:pPr>
        <w:pStyle w:val="ListParagraph"/>
        <w:numPr>
          <w:ilvl w:val="0"/>
          <w:numId w:val="18"/>
        </w:numPr>
        <w:spacing w:after="0" w:line="240" w:lineRule="auto"/>
        <w:rPr>
          <w:rFonts w:eastAsia="Times New Roman" w:cstheme="minorHAnsi"/>
          <w:b/>
          <w:color w:val="222222"/>
          <w:u w:val="single"/>
        </w:rPr>
      </w:pPr>
      <w:r w:rsidRPr="00445444">
        <w:rPr>
          <w:rFonts w:eastAsia="Times New Roman" w:cstheme="minorHAnsi"/>
          <w:b/>
          <w:color w:val="222222"/>
          <w:u w:val="single"/>
        </w:rPr>
        <w:t xml:space="preserve">Designate the Executive Council as the Budgets and Facilities committee; </w:t>
      </w:r>
    </w:p>
    <w:p w:rsidR="006C15F7" w:rsidRPr="00A508B8" w:rsidRDefault="006C15F7" w:rsidP="006C15F7">
      <w:pPr>
        <w:spacing w:after="0" w:line="240" w:lineRule="auto"/>
        <w:rPr>
          <w:rFonts w:eastAsia="Times New Roman" w:cstheme="minorHAnsi"/>
          <w:color w:val="222222"/>
        </w:rPr>
      </w:pPr>
      <w:r w:rsidRPr="00A508B8">
        <w:rPr>
          <w:rFonts w:eastAsia="Times New Roman" w:cstheme="minorHAnsi"/>
          <w:color w:val="222222"/>
        </w:rPr>
        <w:t xml:space="preserve">The benefits of making the EC the B&amp;F committee include: </w:t>
      </w:r>
    </w:p>
    <w:p w:rsidR="006C15F7" w:rsidRPr="00A508B8" w:rsidRDefault="006C15F7" w:rsidP="006C15F7">
      <w:pPr>
        <w:pStyle w:val="ListParagraph"/>
        <w:numPr>
          <w:ilvl w:val="0"/>
          <w:numId w:val="13"/>
        </w:numPr>
        <w:spacing w:after="0" w:line="240" w:lineRule="auto"/>
        <w:rPr>
          <w:rFonts w:eastAsia="Times New Roman" w:cstheme="minorHAnsi"/>
          <w:color w:val="222222"/>
        </w:rPr>
      </w:pPr>
      <w:r w:rsidRPr="00A508B8">
        <w:rPr>
          <w:rFonts w:eastAsia="Times New Roman" w:cstheme="minorHAnsi"/>
          <w:color w:val="222222"/>
        </w:rPr>
        <w:t>Clearer and more efficient communication and decision making</w:t>
      </w:r>
    </w:p>
    <w:p w:rsidR="006C15F7" w:rsidRPr="00A508B8" w:rsidRDefault="006C15F7" w:rsidP="006C15F7">
      <w:pPr>
        <w:pStyle w:val="ListParagraph"/>
        <w:numPr>
          <w:ilvl w:val="0"/>
          <w:numId w:val="13"/>
        </w:numPr>
        <w:spacing w:after="0" w:line="240" w:lineRule="auto"/>
        <w:rPr>
          <w:rFonts w:eastAsia="Times New Roman" w:cstheme="minorHAnsi"/>
          <w:color w:val="222222"/>
        </w:rPr>
      </w:pPr>
      <w:r w:rsidRPr="00A508B8">
        <w:rPr>
          <w:rFonts w:eastAsia="Times New Roman" w:cstheme="minorHAnsi"/>
          <w:color w:val="222222"/>
        </w:rPr>
        <w:t>This would develop some budgeting expertise within EC</w:t>
      </w:r>
    </w:p>
    <w:p w:rsidR="006C15F7" w:rsidRPr="00A508B8" w:rsidRDefault="006C15F7" w:rsidP="006C15F7">
      <w:pPr>
        <w:spacing w:after="0" w:line="240" w:lineRule="auto"/>
        <w:rPr>
          <w:rFonts w:eastAsia="Times New Roman" w:cstheme="minorHAnsi"/>
          <w:color w:val="222222"/>
        </w:rPr>
      </w:pPr>
    </w:p>
    <w:p w:rsidR="006C15F7" w:rsidRPr="00A508B8" w:rsidRDefault="006C15F7" w:rsidP="006C15F7">
      <w:pPr>
        <w:spacing w:after="0" w:line="240" w:lineRule="auto"/>
        <w:rPr>
          <w:rFonts w:eastAsia="Times New Roman" w:cstheme="minorHAnsi"/>
          <w:color w:val="222222"/>
        </w:rPr>
      </w:pPr>
      <w:r w:rsidRPr="00A508B8">
        <w:rPr>
          <w:rFonts w:eastAsia="Times New Roman" w:cstheme="minorHAnsi"/>
          <w:color w:val="222222"/>
        </w:rPr>
        <w:t xml:space="preserve">The challenges of making the EC the B&amp;F committee include: </w:t>
      </w:r>
    </w:p>
    <w:p w:rsidR="006C15F7" w:rsidRPr="00A508B8" w:rsidRDefault="006C15F7" w:rsidP="006C15F7">
      <w:pPr>
        <w:pStyle w:val="ListParagraph"/>
        <w:numPr>
          <w:ilvl w:val="0"/>
          <w:numId w:val="14"/>
        </w:numPr>
        <w:spacing w:after="0" w:line="240" w:lineRule="auto"/>
        <w:rPr>
          <w:rFonts w:eastAsia="Times New Roman" w:cstheme="minorHAnsi"/>
          <w:color w:val="222222"/>
        </w:rPr>
      </w:pPr>
      <w:r w:rsidRPr="00A508B8">
        <w:rPr>
          <w:rFonts w:eastAsia="Times New Roman" w:cstheme="minorHAnsi"/>
          <w:color w:val="222222"/>
        </w:rPr>
        <w:t>This switch would elevate the time and energy commitment required of EC members.</w:t>
      </w:r>
    </w:p>
    <w:p w:rsidR="006C15F7" w:rsidRPr="00A508B8" w:rsidRDefault="006C15F7" w:rsidP="006C15F7">
      <w:pPr>
        <w:pStyle w:val="ListParagraph"/>
        <w:numPr>
          <w:ilvl w:val="0"/>
          <w:numId w:val="14"/>
        </w:numPr>
        <w:spacing w:after="0" w:line="240" w:lineRule="auto"/>
        <w:rPr>
          <w:rFonts w:eastAsia="Times New Roman" w:cstheme="minorHAnsi"/>
          <w:color w:val="222222"/>
        </w:rPr>
      </w:pPr>
      <w:r w:rsidRPr="00A508B8">
        <w:rPr>
          <w:rFonts w:eastAsia="Times New Roman" w:cstheme="minorHAnsi"/>
          <w:color w:val="222222"/>
        </w:rPr>
        <w:t xml:space="preserve">As it is unlikely that this could simply be added on to the work the EC currently conducts, there would be opportunity costs: the EC would have to stop doing some things in order to focus on budgets and facilities. </w:t>
      </w:r>
    </w:p>
    <w:p w:rsidR="006C15F7" w:rsidRPr="00A508B8" w:rsidRDefault="006C15F7" w:rsidP="006C15F7">
      <w:pPr>
        <w:spacing w:after="0" w:line="240" w:lineRule="auto"/>
        <w:rPr>
          <w:rFonts w:eastAsia="Times New Roman" w:cstheme="minorHAnsi"/>
          <w:color w:val="222222"/>
        </w:rPr>
      </w:pPr>
    </w:p>
    <w:p w:rsidR="006C15F7" w:rsidRPr="00445444" w:rsidRDefault="006C15F7" w:rsidP="006C15F7">
      <w:pPr>
        <w:pStyle w:val="ListParagraph"/>
        <w:numPr>
          <w:ilvl w:val="0"/>
          <w:numId w:val="18"/>
        </w:numPr>
        <w:spacing w:after="0" w:line="240" w:lineRule="auto"/>
        <w:rPr>
          <w:rFonts w:eastAsia="Times New Roman" w:cstheme="minorHAnsi"/>
          <w:b/>
          <w:color w:val="222222"/>
          <w:u w:val="single"/>
        </w:rPr>
      </w:pPr>
      <w:r w:rsidRPr="00445444">
        <w:rPr>
          <w:rFonts w:eastAsia="Times New Roman" w:cstheme="minorHAnsi"/>
          <w:b/>
          <w:color w:val="222222"/>
          <w:u w:val="single"/>
        </w:rPr>
        <w:t>Establish an ad-hoc sub-committee of the EC to focus on Budgets and Facilities</w:t>
      </w:r>
    </w:p>
    <w:p w:rsidR="006C15F7" w:rsidRPr="00A508B8" w:rsidRDefault="006C15F7" w:rsidP="006C15F7">
      <w:pPr>
        <w:spacing w:after="0" w:line="240" w:lineRule="auto"/>
        <w:rPr>
          <w:rFonts w:eastAsia="Times New Roman" w:cstheme="minorHAnsi"/>
          <w:color w:val="222222"/>
        </w:rPr>
      </w:pPr>
      <w:r w:rsidRPr="00A508B8">
        <w:rPr>
          <w:rFonts w:eastAsia="Times New Roman" w:cstheme="minorHAnsi"/>
          <w:color w:val="222222"/>
        </w:rPr>
        <w:t xml:space="preserve">The benefits of creating an ad-hoc EC sub-committee for B&amp;F include: </w:t>
      </w:r>
    </w:p>
    <w:p w:rsidR="006C15F7" w:rsidRPr="00A508B8" w:rsidRDefault="006C15F7" w:rsidP="006C15F7">
      <w:pPr>
        <w:pStyle w:val="ListParagraph"/>
        <w:numPr>
          <w:ilvl w:val="0"/>
          <w:numId w:val="15"/>
        </w:numPr>
        <w:spacing w:after="0" w:line="240" w:lineRule="auto"/>
        <w:ind w:left="720" w:hanging="450"/>
        <w:rPr>
          <w:rFonts w:eastAsia="Times New Roman" w:cstheme="minorHAnsi"/>
          <w:color w:val="222222"/>
        </w:rPr>
      </w:pPr>
      <w:r w:rsidRPr="00A508B8">
        <w:rPr>
          <w:rFonts w:eastAsia="Times New Roman" w:cstheme="minorHAnsi"/>
          <w:color w:val="222222"/>
        </w:rPr>
        <w:t>This is likely the quickest and simplest action to take to establish such a committee.</w:t>
      </w:r>
    </w:p>
    <w:p w:rsidR="006C15F7" w:rsidRPr="00A508B8" w:rsidRDefault="006C15F7" w:rsidP="006C15F7">
      <w:pPr>
        <w:pStyle w:val="ListParagraph"/>
        <w:numPr>
          <w:ilvl w:val="0"/>
          <w:numId w:val="15"/>
        </w:numPr>
        <w:spacing w:after="0" w:line="240" w:lineRule="auto"/>
        <w:ind w:left="720" w:hanging="450"/>
        <w:rPr>
          <w:rFonts w:eastAsia="Times New Roman" w:cstheme="minorHAnsi"/>
          <w:color w:val="222222"/>
        </w:rPr>
      </w:pPr>
      <w:r w:rsidRPr="00A508B8">
        <w:rPr>
          <w:rFonts w:eastAsia="Times New Roman" w:cstheme="minorHAnsi"/>
          <w:color w:val="222222"/>
        </w:rPr>
        <w:t>This creates a focused leadership group within the EC</w:t>
      </w:r>
    </w:p>
    <w:p w:rsidR="006C15F7" w:rsidRPr="00A508B8" w:rsidRDefault="006C15F7" w:rsidP="006C15F7">
      <w:pPr>
        <w:pStyle w:val="ListParagraph"/>
        <w:numPr>
          <w:ilvl w:val="0"/>
          <w:numId w:val="15"/>
        </w:numPr>
        <w:spacing w:after="0" w:line="240" w:lineRule="auto"/>
        <w:ind w:left="720" w:hanging="450"/>
        <w:rPr>
          <w:rFonts w:eastAsia="Times New Roman" w:cstheme="minorHAnsi"/>
          <w:color w:val="222222"/>
        </w:rPr>
      </w:pPr>
      <w:r w:rsidRPr="00A508B8">
        <w:rPr>
          <w:rFonts w:eastAsia="Times New Roman" w:cstheme="minorHAnsi"/>
          <w:color w:val="222222"/>
        </w:rPr>
        <w:t xml:space="preserve">Creates </w:t>
      </w:r>
      <w:r w:rsidRPr="00A508B8">
        <w:rPr>
          <w:rFonts w:eastAsia="Times New Roman" w:cstheme="minorHAnsi"/>
          <w:i/>
          <w:color w:val="222222"/>
        </w:rPr>
        <w:t>some</w:t>
      </w:r>
      <w:r w:rsidRPr="00A508B8">
        <w:rPr>
          <w:rFonts w:eastAsia="Times New Roman" w:cstheme="minorHAnsi"/>
          <w:color w:val="222222"/>
        </w:rPr>
        <w:t xml:space="preserve"> expertise within the EC itself</w:t>
      </w:r>
    </w:p>
    <w:p w:rsidR="006C15F7" w:rsidRPr="00A508B8" w:rsidRDefault="006C15F7" w:rsidP="006C15F7">
      <w:pPr>
        <w:pStyle w:val="ListParagraph"/>
        <w:numPr>
          <w:ilvl w:val="0"/>
          <w:numId w:val="15"/>
        </w:numPr>
        <w:spacing w:after="0" w:line="240" w:lineRule="auto"/>
        <w:ind w:left="720" w:hanging="450"/>
        <w:rPr>
          <w:rFonts w:eastAsia="Times New Roman" w:cstheme="minorHAnsi"/>
          <w:color w:val="222222"/>
        </w:rPr>
      </w:pPr>
      <w:r w:rsidRPr="00A508B8">
        <w:rPr>
          <w:rFonts w:eastAsia="Times New Roman" w:cstheme="minorHAnsi"/>
          <w:color w:val="222222"/>
        </w:rPr>
        <w:t>M</w:t>
      </w:r>
      <w:r>
        <w:rPr>
          <w:rFonts w:eastAsia="Times New Roman" w:cstheme="minorHAnsi"/>
          <w:color w:val="222222"/>
        </w:rPr>
        <w:t>ore efficient communication than</w:t>
      </w:r>
      <w:r w:rsidRPr="00A508B8">
        <w:rPr>
          <w:rFonts w:eastAsia="Times New Roman" w:cstheme="minorHAnsi"/>
          <w:color w:val="222222"/>
        </w:rPr>
        <w:t xml:space="preserve"> with a standing committee, but less</w:t>
      </w:r>
      <w:r>
        <w:rPr>
          <w:rFonts w:eastAsia="Times New Roman" w:cstheme="minorHAnsi"/>
          <w:color w:val="222222"/>
        </w:rPr>
        <w:t xml:space="preserve"> efficient communication</w:t>
      </w:r>
      <w:r w:rsidRPr="00A508B8">
        <w:rPr>
          <w:rFonts w:eastAsia="Times New Roman" w:cstheme="minorHAnsi"/>
          <w:color w:val="222222"/>
        </w:rPr>
        <w:t xml:space="preserve"> than if the entire EC assumed the B&amp;F responsibilities. </w:t>
      </w:r>
    </w:p>
    <w:p w:rsidR="006C15F7" w:rsidRPr="00A508B8" w:rsidRDefault="006C15F7" w:rsidP="006C15F7">
      <w:pPr>
        <w:pStyle w:val="ListParagraph"/>
        <w:numPr>
          <w:ilvl w:val="0"/>
          <w:numId w:val="15"/>
        </w:numPr>
        <w:spacing w:after="0" w:line="240" w:lineRule="auto"/>
        <w:ind w:left="720" w:hanging="450"/>
        <w:rPr>
          <w:rFonts w:eastAsia="Times New Roman" w:cstheme="minorHAnsi"/>
          <w:color w:val="222222"/>
        </w:rPr>
      </w:pPr>
      <w:r w:rsidRPr="00A508B8">
        <w:rPr>
          <w:rFonts w:eastAsia="Times New Roman" w:cstheme="minorHAnsi"/>
          <w:color w:val="222222"/>
        </w:rPr>
        <w:t xml:space="preserve">Captures the experimental spirit of the effort; could serve as a pilot to inform future decisions. </w:t>
      </w:r>
    </w:p>
    <w:p w:rsidR="006C15F7" w:rsidRPr="00A508B8" w:rsidRDefault="006C15F7" w:rsidP="006C15F7">
      <w:pPr>
        <w:pStyle w:val="ListParagraph"/>
        <w:numPr>
          <w:ilvl w:val="0"/>
          <w:numId w:val="15"/>
        </w:numPr>
        <w:spacing w:after="0" w:line="240" w:lineRule="auto"/>
        <w:ind w:left="720" w:hanging="450"/>
        <w:rPr>
          <w:rFonts w:eastAsia="Times New Roman" w:cstheme="minorHAnsi"/>
          <w:color w:val="222222"/>
        </w:rPr>
      </w:pPr>
      <w:r w:rsidRPr="00A508B8">
        <w:rPr>
          <w:rFonts w:eastAsia="Times New Roman" w:cstheme="minorHAnsi"/>
          <w:color w:val="222222"/>
        </w:rPr>
        <w:t>This approach may displace less of the established EC agenda</w:t>
      </w:r>
    </w:p>
    <w:p w:rsidR="006C15F7" w:rsidRPr="00A508B8" w:rsidRDefault="006C15F7" w:rsidP="006C15F7">
      <w:pPr>
        <w:spacing w:after="0" w:line="240" w:lineRule="auto"/>
        <w:rPr>
          <w:rFonts w:eastAsia="Times New Roman" w:cstheme="minorHAnsi"/>
          <w:color w:val="222222"/>
        </w:rPr>
      </w:pPr>
    </w:p>
    <w:p w:rsidR="006C15F7" w:rsidRPr="00A508B8" w:rsidRDefault="006C15F7" w:rsidP="006C15F7">
      <w:pPr>
        <w:spacing w:after="0" w:line="240" w:lineRule="auto"/>
        <w:rPr>
          <w:rFonts w:eastAsia="Times New Roman" w:cstheme="minorHAnsi"/>
          <w:color w:val="222222"/>
        </w:rPr>
      </w:pPr>
      <w:r w:rsidRPr="00A508B8">
        <w:rPr>
          <w:rFonts w:eastAsia="Times New Roman" w:cstheme="minorHAnsi"/>
          <w:color w:val="222222"/>
        </w:rPr>
        <w:t>The challenges of creating such a sub-committee include</w:t>
      </w:r>
    </w:p>
    <w:p w:rsidR="006C15F7" w:rsidRPr="00A508B8" w:rsidRDefault="006C15F7" w:rsidP="006C15F7">
      <w:pPr>
        <w:pStyle w:val="ListParagraph"/>
        <w:numPr>
          <w:ilvl w:val="0"/>
          <w:numId w:val="16"/>
        </w:numPr>
        <w:spacing w:after="0" w:line="240" w:lineRule="auto"/>
        <w:rPr>
          <w:rFonts w:eastAsia="Times New Roman" w:cstheme="minorHAnsi"/>
          <w:color w:val="222222"/>
        </w:rPr>
      </w:pPr>
      <w:r w:rsidRPr="00A508B8">
        <w:rPr>
          <w:rFonts w:eastAsia="Times New Roman" w:cstheme="minorHAnsi"/>
          <w:color w:val="222222"/>
        </w:rPr>
        <w:t>The communication channels could be complicated, as this group would still need to educate the rest of the EC.</w:t>
      </w:r>
    </w:p>
    <w:p w:rsidR="006C15F7" w:rsidRPr="00A508B8" w:rsidRDefault="006C15F7" w:rsidP="006C15F7">
      <w:pPr>
        <w:pStyle w:val="ListParagraph"/>
        <w:numPr>
          <w:ilvl w:val="0"/>
          <w:numId w:val="16"/>
        </w:numPr>
        <w:spacing w:after="0" w:line="240" w:lineRule="auto"/>
        <w:rPr>
          <w:rFonts w:eastAsia="Times New Roman" w:cstheme="minorHAnsi"/>
          <w:color w:val="222222"/>
        </w:rPr>
      </w:pPr>
      <w:r w:rsidRPr="00A508B8">
        <w:rPr>
          <w:rFonts w:eastAsia="Times New Roman" w:cstheme="minorHAnsi"/>
          <w:color w:val="222222"/>
        </w:rPr>
        <w:t>Finding volunteers to take on this extra work.</w:t>
      </w:r>
    </w:p>
    <w:p w:rsidR="006C15F7" w:rsidRPr="00A508B8" w:rsidRDefault="006C15F7" w:rsidP="006C15F7">
      <w:pPr>
        <w:pBdr>
          <w:bottom w:val="single" w:sz="6" w:space="1" w:color="auto"/>
        </w:pBdr>
        <w:spacing w:after="0" w:line="240" w:lineRule="auto"/>
        <w:rPr>
          <w:rFonts w:eastAsia="Times New Roman" w:cstheme="minorHAnsi"/>
          <w:color w:val="222222"/>
        </w:rPr>
      </w:pPr>
    </w:p>
    <w:p w:rsidR="006C15F7" w:rsidRPr="00A508B8" w:rsidRDefault="006C15F7" w:rsidP="006C15F7">
      <w:pPr>
        <w:spacing w:after="0" w:line="240" w:lineRule="auto"/>
        <w:rPr>
          <w:rFonts w:eastAsia="Times New Roman" w:cstheme="minorHAnsi"/>
          <w:color w:val="222222"/>
        </w:rPr>
      </w:pPr>
    </w:p>
    <w:p w:rsidR="006C15F7" w:rsidRPr="00A508B8" w:rsidRDefault="006C15F7" w:rsidP="006C15F7">
      <w:pPr>
        <w:spacing w:after="0" w:line="240" w:lineRule="auto"/>
        <w:jc w:val="center"/>
        <w:rPr>
          <w:rFonts w:cstheme="minorHAnsi"/>
        </w:rPr>
      </w:pPr>
      <w:r w:rsidRPr="00A508B8">
        <w:rPr>
          <w:rFonts w:cstheme="minorHAnsi"/>
        </w:rPr>
        <w:t>ARTICLE V EXECUTIVE COUNCIL AND STANDING COMMITTEES</w:t>
      </w:r>
    </w:p>
    <w:p w:rsidR="006C15F7" w:rsidRPr="00A508B8" w:rsidRDefault="006C15F7" w:rsidP="006C15F7">
      <w:pPr>
        <w:spacing w:after="0" w:line="240" w:lineRule="auto"/>
        <w:rPr>
          <w:rFonts w:cstheme="minorHAnsi"/>
        </w:rPr>
      </w:pPr>
    </w:p>
    <w:p w:rsidR="006C15F7" w:rsidRPr="00A508B8" w:rsidRDefault="006C15F7" w:rsidP="006C15F7">
      <w:pPr>
        <w:spacing w:after="0" w:line="240" w:lineRule="auto"/>
        <w:rPr>
          <w:rFonts w:cstheme="minorHAnsi"/>
        </w:rPr>
      </w:pPr>
      <w:r w:rsidRPr="00A508B8">
        <w:rPr>
          <w:rFonts w:cstheme="minorHAnsi"/>
        </w:rPr>
        <w:t xml:space="preserve">Section 1. Executive Council </w:t>
      </w:r>
    </w:p>
    <w:p w:rsidR="006C15F7" w:rsidRPr="00A508B8" w:rsidRDefault="006C15F7" w:rsidP="006C15F7">
      <w:pPr>
        <w:pStyle w:val="ListParagraph"/>
        <w:numPr>
          <w:ilvl w:val="0"/>
          <w:numId w:val="17"/>
        </w:numPr>
        <w:spacing w:after="0" w:line="240" w:lineRule="auto"/>
        <w:rPr>
          <w:rFonts w:eastAsia="Times New Roman" w:cstheme="minorHAnsi"/>
          <w:color w:val="222222"/>
        </w:rPr>
      </w:pPr>
      <w:r w:rsidRPr="00A508B8">
        <w:rPr>
          <w:rFonts w:cstheme="minorHAnsi"/>
        </w:rPr>
        <w:t>Responsibilities: The Executive Council is an elected faculty council of the Faculty Assembly</w:t>
      </w:r>
      <w:r w:rsidRPr="00284753">
        <w:rPr>
          <w:rFonts w:cstheme="minorHAnsi"/>
          <w:u w:val="single"/>
        </w:rPr>
        <w:t xml:space="preserve">. It shall provide leadership for the Faculty Assembly of the University of Washington Tacoma. </w:t>
      </w:r>
      <w:r w:rsidRPr="00A508B8">
        <w:rPr>
          <w:rFonts w:cstheme="minorHAnsi"/>
        </w:rPr>
        <w:t xml:space="preserve">The Executive Council is </w:t>
      </w:r>
      <w:r w:rsidRPr="00284753">
        <w:rPr>
          <w:rFonts w:cstheme="minorHAnsi"/>
          <w:u w:val="single"/>
        </w:rPr>
        <w:t>directly accountable to the faculty as a whole</w:t>
      </w:r>
      <w:r w:rsidRPr="00A508B8">
        <w:rPr>
          <w:rFonts w:cstheme="minorHAnsi"/>
        </w:rPr>
        <w:t xml:space="preserve">, from which it is elected. It will </w:t>
      </w:r>
      <w:r w:rsidRPr="00284753">
        <w:rPr>
          <w:rFonts w:cstheme="minorHAnsi"/>
          <w:u w:val="single"/>
        </w:rPr>
        <w:t>act on behalf of the University of Washington Tacoma faculty serving as its legislative agent with responsibility for formulating policies, rules, and regulations for the campus</w:t>
      </w:r>
      <w:r w:rsidRPr="00A508B8">
        <w:rPr>
          <w:rFonts w:cstheme="minorHAnsi"/>
        </w:rPr>
        <w:t xml:space="preserve"> in all matters except amendments to these bylaws. It shall </w:t>
      </w:r>
      <w:r w:rsidRPr="00284753">
        <w:rPr>
          <w:rFonts w:cstheme="minorHAnsi"/>
          <w:u w:val="single"/>
        </w:rPr>
        <w:t xml:space="preserve">advise the Chancellor and inform the Faculty Assembly on matters of policy regarding faculty promotion and tenure, and on matters involving academic policy, </w:t>
      </w:r>
      <w:r w:rsidRPr="00284753">
        <w:rPr>
          <w:rFonts w:cstheme="minorHAnsi"/>
          <w:b/>
          <w:u w:val="single"/>
        </w:rPr>
        <w:t>including priorities, strategic planning, resource and salary allocation, and budgets</w:t>
      </w:r>
      <w:r w:rsidRPr="00A508B8">
        <w:rPr>
          <w:rFonts w:cstheme="minorHAnsi"/>
        </w:rPr>
        <w:t xml:space="preserve"> (Sec. 23-</w:t>
      </w:r>
      <w:proofErr w:type="gramStart"/>
      <w:r w:rsidRPr="00A508B8">
        <w:rPr>
          <w:rFonts w:cstheme="minorHAnsi"/>
        </w:rPr>
        <w:t>45.B</w:t>
      </w:r>
      <w:proofErr w:type="gramEnd"/>
      <w:r w:rsidRPr="00A508B8">
        <w:rPr>
          <w:rFonts w:cstheme="minorHAnsi"/>
        </w:rPr>
        <w:t>). Additionally, the Executive Council shall advise the Chancellor and Vice Chancellors on the general welfare of the campus. Substantial study and deliberation of the matters concerning appointment, promotion and tenure policy, academic standards, the curriculum, and faculty affairs will be undertaken in the Faculty Assembly Standing committees having jurisdiction over these matters as described in Article V, Section 2</w:t>
      </w:r>
      <w:r w:rsidRPr="00284753">
        <w:rPr>
          <w:rFonts w:cstheme="minorHAnsi"/>
          <w:u w:val="single"/>
        </w:rPr>
        <w:t>. It shall be the responsibility of the Executive Council to ensure that such advice conforms with the broadly defined will of the faculty and, time permitting, to refer to the membership of the Faculty Assembly questions on which the faculty’s will is substantially unknown or unclear.</w:t>
      </w:r>
      <w:r w:rsidRPr="00A508B8">
        <w:rPr>
          <w:rFonts w:cstheme="minorHAnsi"/>
        </w:rPr>
        <w:t xml:space="preserve"> The Executive Council shall report regularly to the Faculty Assembly and as completely as is possible, consistent with the occasional need for confidentiality in its advisory role to the Chancellor and Vice Chancellors. The Chair of the Faculty Assembly shall convey to the Chancellor the decisions and recommendations of the Executive Council in writing. </w:t>
      </w:r>
      <w:r w:rsidRPr="00A508B8">
        <w:rPr>
          <w:rFonts w:cstheme="minorHAnsi"/>
        </w:rPr>
        <w:br/>
      </w:r>
      <w:r w:rsidRPr="00A508B8">
        <w:rPr>
          <w:rFonts w:cstheme="minorHAnsi"/>
        </w:rPr>
        <w:br/>
      </w:r>
      <w:r w:rsidRPr="00284753">
        <w:rPr>
          <w:rFonts w:cstheme="minorHAnsi"/>
          <w:b/>
          <w:u w:val="single"/>
        </w:rPr>
        <w:t>Upon request, the Chancellor shall provide the Executive Council information concerning salaries, teaching schedules, salary and operations budget requests, appropriations, allotments, disbursements, and similar data pertaining to the University of Washington Tacoma</w:t>
      </w:r>
      <w:r w:rsidRPr="00A508B8">
        <w:rPr>
          <w:rFonts w:cstheme="minorHAnsi"/>
        </w:rPr>
        <w:t xml:space="preserve"> (23-46.H). The Executive Council will receive all policy recommendations from the Faculty Assembly standing committees and any ad hoc committees or task forces which may be established either by the Faculty Assembly or under this Council’s authority. </w:t>
      </w:r>
      <w:r w:rsidRPr="00A508B8">
        <w:rPr>
          <w:rFonts w:cstheme="minorHAnsi"/>
        </w:rPr>
        <w:br/>
      </w:r>
      <w:r w:rsidRPr="00A508B8">
        <w:rPr>
          <w:rFonts w:cstheme="minorHAnsi"/>
        </w:rPr>
        <w:br/>
        <w:t xml:space="preserve">The Executive Council shall: </w:t>
      </w:r>
    </w:p>
    <w:p w:rsidR="006C15F7" w:rsidRPr="00A508B8" w:rsidRDefault="006C15F7" w:rsidP="006C15F7">
      <w:pPr>
        <w:pStyle w:val="ListParagraph"/>
        <w:numPr>
          <w:ilvl w:val="1"/>
          <w:numId w:val="17"/>
        </w:numPr>
        <w:spacing w:after="0" w:line="240" w:lineRule="auto"/>
        <w:rPr>
          <w:rFonts w:eastAsia="Times New Roman" w:cstheme="minorHAnsi"/>
          <w:color w:val="222222"/>
        </w:rPr>
      </w:pPr>
      <w:r w:rsidRPr="00A508B8">
        <w:rPr>
          <w:rFonts w:cstheme="minorHAnsi"/>
        </w:rPr>
        <w:t>Oversee, coordinate, and support the activities of all faculty standing committees at the University of Washington Tacoma</w:t>
      </w:r>
    </w:p>
    <w:p w:rsidR="006C15F7" w:rsidRPr="00445444" w:rsidRDefault="006C15F7" w:rsidP="006C15F7">
      <w:pPr>
        <w:pStyle w:val="ListParagraph"/>
        <w:numPr>
          <w:ilvl w:val="1"/>
          <w:numId w:val="17"/>
        </w:numPr>
        <w:spacing w:after="0" w:line="240" w:lineRule="auto"/>
        <w:rPr>
          <w:rFonts w:eastAsia="Times New Roman" w:cstheme="minorHAnsi"/>
          <w:color w:val="222222"/>
        </w:rPr>
      </w:pPr>
      <w:r w:rsidRPr="00A508B8">
        <w:rPr>
          <w:rFonts w:cstheme="minorHAnsi"/>
        </w:rPr>
        <w:t xml:space="preserve">Recommend faculty representatives for campus wide </w:t>
      </w:r>
      <w:proofErr w:type="gramStart"/>
      <w:r w:rsidRPr="00A508B8">
        <w:rPr>
          <w:rFonts w:cstheme="minorHAnsi"/>
        </w:rPr>
        <w:t>committees ,</w:t>
      </w:r>
      <w:proofErr w:type="gramEnd"/>
      <w:r w:rsidRPr="00A508B8">
        <w:rPr>
          <w:rFonts w:cstheme="minorHAnsi"/>
        </w:rPr>
        <w:t xml:space="preserve"> and </w:t>
      </w:r>
    </w:p>
    <w:p w:rsidR="006C15F7" w:rsidRPr="00445444" w:rsidRDefault="006C15F7" w:rsidP="006C15F7">
      <w:pPr>
        <w:pStyle w:val="ListParagraph"/>
        <w:numPr>
          <w:ilvl w:val="1"/>
          <w:numId w:val="17"/>
        </w:numPr>
        <w:spacing w:after="0" w:line="240" w:lineRule="auto"/>
        <w:rPr>
          <w:rFonts w:eastAsia="Times New Roman" w:cstheme="minorHAnsi"/>
          <w:color w:val="222222"/>
        </w:rPr>
      </w:pPr>
      <w:r w:rsidRPr="00445444">
        <w:rPr>
          <w:rFonts w:cstheme="minorHAnsi"/>
        </w:rPr>
        <w:t xml:space="preserve">Provide for the election of the Vice Chair and members of the Executive Council and the Chairs of the standing committees. The agenda for Executive Council meetings shall be developed by the Executive Council with input received from individual faculty members, academic units, and the Chancellor and Vice Chancellors. </w:t>
      </w:r>
    </w:p>
    <w:p w:rsidR="006C15F7" w:rsidRDefault="006C15F7"/>
    <w:sectPr w:rsidR="006C15F7" w:rsidSect="007275BA">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4D0" w:rsidRDefault="00A402A5">
      <w:pPr>
        <w:spacing w:after="0" w:line="240" w:lineRule="auto"/>
      </w:pPr>
      <w:r>
        <w:separator/>
      </w:r>
    </w:p>
  </w:endnote>
  <w:endnote w:type="continuationSeparator" w:id="0">
    <w:p w:rsidR="00B854D0" w:rsidRDefault="00A4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111137"/>
      <w:docPartObj>
        <w:docPartGallery w:val="Page Numbers (Bottom of Page)"/>
        <w:docPartUnique/>
      </w:docPartObj>
    </w:sdtPr>
    <w:sdtEndPr>
      <w:rPr>
        <w:noProof/>
      </w:rPr>
    </w:sdtEndPr>
    <w:sdtContent>
      <w:p w:rsidR="006C15F7" w:rsidRDefault="006C15F7">
        <w:pPr>
          <w:pStyle w:val="Footer"/>
          <w:jc w:val="right"/>
        </w:pPr>
        <w:r>
          <w:fldChar w:fldCharType="begin"/>
        </w:r>
        <w:r>
          <w:instrText xml:space="preserve"> PAGE   \* MERGEFORMAT </w:instrText>
        </w:r>
        <w:r>
          <w:fldChar w:fldCharType="separate"/>
        </w:r>
        <w:r w:rsidR="003C38AE">
          <w:rPr>
            <w:noProof/>
          </w:rPr>
          <w:t>8</w:t>
        </w:r>
        <w:r>
          <w:rPr>
            <w:noProof/>
          </w:rPr>
          <w:fldChar w:fldCharType="end"/>
        </w:r>
      </w:p>
    </w:sdtContent>
  </w:sdt>
  <w:p w:rsidR="006C15F7" w:rsidRDefault="006C1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921613"/>
      <w:docPartObj>
        <w:docPartGallery w:val="Page Numbers (Bottom of Page)"/>
        <w:docPartUnique/>
      </w:docPartObj>
    </w:sdtPr>
    <w:sdtEndPr>
      <w:rPr>
        <w:noProof/>
      </w:rPr>
    </w:sdtEndPr>
    <w:sdtContent>
      <w:p w:rsidR="000503A0" w:rsidRDefault="00DE1224">
        <w:pPr>
          <w:pStyle w:val="Footer"/>
          <w:jc w:val="right"/>
        </w:pPr>
        <w:r>
          <w:fldChar w:fldCharType="begin"/>
        </w:r>
        <w:r>
          <w:instrText xml:space="preserve"> PAGE   \* MERGEFORMAT </w:instrText>
        </w:r>
        <w:r>
          <w:fldChar w:fldCharType="separate"/>
        </w:r>
        <w:r w:rsidR="003C38AE">
          <w:rPr>
            <w:noProof/>
          </w:rPr>
          <w:t>10</w:t>
        </w:r>
        <w:r>
          <w:rPr>
            <w:noProof/>
          </w:rPr>
          <w:fldChar w:fldCharType="end"/>
        </w:r>
      </w:p>
    </w:sdtContent>
  </w:sdt>
  <w:p w:rsidR="000503A0" w:rsidRDefault="003C3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4D0" w:rsidRDefault="00A402A5">
      <w:pPr>
        <w:spacing w:after="0" w:line="240" w:lineRule="auto"/>
      </w:pPr>
      <w:r>
        <w:separator/>
      </w:r>
    </w:p>
  </w:footnote>
  <w:footnote w:type="continuationSeparator" w:id="0">
    <w:p w:rsidR="00B854D0" w:rsidRDefault="00A40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9C3"/>
    <w:multiLevelType w:val="hybridMultilevel"/>
    <w:tmpl w:val="A24A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75BB"/>
    <w:multiLevelType w:val="multilevel"/>
    <w:tmpl w:val="AD84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2EF3"/>
    <w:multiLevelType w:val="hybridMultilevel"/>
    <w:tmpl w:val="A90A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579C0"/>
    <w:multiLevelType w:val="hybridMultilevel"/>
    <w:tmpl w:val="31B2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56662"/>
    <w:multiLevelType w:val="hybridMultilevel"/>
    <w:tmpl w:val="C9B6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B500E"/>
    <w:multiLevelType w:val="multilevel"/>
    <w:tmpl w:val="1632F32C"/>
    <w:lvl w:ilvl="0">
      <w:start w:val="1"/>
      <w:numFmt w:val="decimal"/>
      <w:lvlText w:val="%1)"/>
      <w:lvlJc w:val="left"/>
      <w:pPr>
        <w:ind w:left="360" w:hanging="360"/>
      </w:pPr>
      <w:rPr>
        <w:b/>
        <w:i w:val="0"/>
      </w:rPr>
    </w:lvl>
    <w:lvl w:ilvl="1">
      <w:start w:val="1"/>
      <w:numFmt w:val="bullet"/>
      <w:lvlText w:val=""/>
      <w:lvlJc w:val="left"/>
      <w:pPr>
        <w:ind w:left="360" w:hanging="360"/>
      </w:pPr>
      <w:rPr>
        <w:rFonts w:ascii="Symbol" w:hAnsi="Symbol" w:hint="default"/>
        <w:b w:val="0"/>
        <w:i w:val="0"/>
      </w:rPr>
    </w:lvl>
    <w:lvl w:ilvl="2">
      <w:start w:val="1"/>
      <w:numFmt w:val="lowerRoman"/>
      <w:lvlText w:val="%3)"/>
      <w:lvlJc w:val="left"/>
      <w:pPr>
        <w:ind w:left="54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3B3616"/>
    <w:multiLevelType w:val="hybridMultilevel"/>
    <w:tmpl w:val="7B469CF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7A2B91"/>
    <w:multiLevelType w:val="hybridMultilevel"/>
    <w:tmpl w:val="682CF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325D7"/>
    <w:multiLevelType w:val="hybridMultilevel"/>
    <w:tmpl w:val="CCFE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F666F"/>
    <w:multiLevelType w:val="hybridMultilevel"/>
    <w:tmpl w:val="EE5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C5D30"/>
    <w:multiLevelType w:val="hybridMultilevel"/>
    <w:tmpl w:val="9682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13BB0"/>
    <w:multiLevelType w:val="hybridMultilevel"/>
    <w:tmpl w:val="1408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434963"/>
    <w:multiLevelType w:val="hybridMultilevel"/>
    <w:tmpl w:val="3A461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D93BCF"/>
    <w:multiLevelType w:val="hybridMultilevel"/>
    <w:tmpl w:val="5E14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33AEE"/>
    <w:multiLevelType w:val="hybridMultilevel"/>
    <w:tmpl w:val="184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F194F"/>
    <w:multiLevelType w:val="multilevel"/>
    <w:tmpl w:val="1A3020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i w:val="0"/>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0C2273"/>
    <w:multiLevelType w:val="hybridMultilevel"/>
    <w:tmpl w:val="9EAA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5777D"/>
    <w:multiLevelType w:val="hybridMultilevel"/>
    <w:tmpl w:val="7C20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7"/>
  </w:num>
  <w:num w:numId="4">
    <w:abstractNumId w:val="1"/>
  </w:num>
  <w:num w:numId="5">
    <w:abstractNumId w:val="9"/>
  </w:num>
  <w:num w:numId="6">
    <w:abstractNumId w:val="0"/>
  </w:num>
  <w:num w:numId="7">
    <w:abstractNumId w:val="8"/>
  </w:num>
  <w:num w:numId="8">
    <w:abstractNumId w:val="13"/>
  </w:num>
  <w:num w:numId="9">
    <w:abstractNumId w:val="4"/>
  </w:num>
  <w:num w:numId="10">
    <w:abstractNumId w:val="2"/>
  </w:num>
  <w:num w:numId="11">
    <w:abstractNumId w:val="14"/>
  </w:num>
  <w:num w:numId="12">
    <w:abstractNumId w:val="10"/>
  </w:num>
  <w:num w:numId="13">
    <w:abstractNumId w:val="16"/>
  </w:num>
  <w:num w:numId="14">
    <w:abstractNumId w:val="3"/>
  </w:num>
  <w:num w:numId="15">
    <w:abstractNumId w:val="11"/>
  </w:num>
  <w:num w:numId="16">
    <w:abstractNumId w:val="17"/>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BA"/>
    <w:rsid w:val="001801A6"/>
    <w:rsid w:val="003C38AE"/>
    <w:rsid w:val="004468DF"/>
    <w:rsid w:val="006C15F7"/>
    <w:rsid w:val="007275BA"/>
    <w:rsid w:val="0092075F"/>
    <w:rsid w:val="009657E8"/>
    <w:rsid w:val="00972FF3"/>
    <w:rsid w:val="009D6937"/>
    <w:rsid w:val="00A402A5"/>
    <w:rsid w:val="00B854D0"/>
    <w:rsid w:val="00BA5E4E"/>
    <w:rsid w:val="00DE1224"/>
    <w:rsid w:val="00E46CC1"/>
    <w:rsid w:val="00EE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88B3"/>
  <w15:chartTrackingRefBased/>
  <w15:docId w15:val="{C3EF604F-367A-4EF2-B3AB-BB86C6A5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5BA"/>
    <w:pPr>
      <w:ind w:left="720"/>
      <w:contextualSpacing/>
    </w:pPr>
  </w:style>
  <w:style w:type="paragraph" w:styleId="BalloonText">
    <w:name w:val="Balloon Text"/>
    <w:basedOn w:val="Normal"/>
    <w:link w:val="BalloonTextChar"/>
    <w:uiPriority w:val="99"/>
    <w:semiHidden/>
    <w:unhideWhenUsed/>
    <w:rsid w:val="00727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5BA"/>
    <w:rPr>
      <w:rFonts w:ascii="Segoe UI" w:hAnsi="Segoe UI" w:cs="Segoe UI"/>
      <w:sz w:val="18"/>
      <w:szCs w:val="18"/>
    </w:rPr>
  </w:style>
  <w:style w:type="character" w:styleId="Hyperlink">
    <w:name w:val="Hyperlink"/>
    <w:basedOn w:val="DefaultParagraphFont"/>
    <w:uiPriority w:val="99"/>
    <w:unhideWhenUsed/>
    <w:rsid w:val="009657E8"/>
    <w:rPr>
      <w:color w:val="0000FF" w:themeColor="hyperlink"/>
      <w:u w:val="single"/>
    </w:rPr>
  </w:style>
  <w:style w:type="paragraph" w:styleId="Footer">
    <w:name w:val="footer"/>
    <w:basedOn w:val="Normal"/>
    <w:link w:val="FooterChar"/>
    <w:uiPriority w:val="99"/>
    <w:unhideWhenUsed/>
    <w:rsid w:val="006C1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5F7"/>
  </w:style>
  <w:style w:type="character" w:customStyle="1" w:styleId="apple-converted-space">
    <w:name w:val="apple-converted-space"/>
    <w:basedOn w:val="DefaultParagraphFont"/>
    <w:rsid w:val="0092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18548">
      <w:bodyDiv w:val="1"/>
      <w:marLeft w:val="0"/>
      <w:marRight w:val="0"/>
      <w:marTop w:val="0"/>
      <w:marBottom w:val="0"/>
      <w:divBdr>
        <w:top w:val="none" w:sz="0" w:space="0" w:color="auto"/>
        <w:left w:val="none" w:sz="0" w:space="0" w:color="auto"/>
        <w:bottom w:val="none" w:sz="0" w:space="0" w:color="auto"/>
        <w:right w:val="none" w:sz="0" w:space="0" w:color="auto"/>
      </w:divBdr>
      <w:divsChild>
        <w:div w:id="261186424">
          <w:marLeft w:val="0"/>
          <w:marRight w:val="0"/>
          <w:marTop w:val="0"/>
          <w:marBottom w:val="0"/>
          <w:divBdr>
            <w:top w:val="none" w:sz="0" w:space="0" w:color="auto"/>
            <w:left w:val="none" w:sz="0" w:space="0" w:color="auto"/>
            <w:bottom w:val="none" w:sz="0" w:space="0" w:color="auto"/>
            <w:right w:val="none" w:sz="0" w:space="0" w:color="auto"/>
          </w:divBdr>
        </w:div>
        <w:div w:id="432827995">
          <w:marLeft w:val="0"/>
          <w:marRight w:val="0"/>
          <w:marTop w:val="0"/>
          <w:marBottom w:val="0"/>
          <w:divBdr>
            <w:top w:val="none" w:sz="0" w:space="0" w:color="auto"/>
            <w:left w:val="none" w:sz="0" w:space="0" w:color="auto"/>
            <w:bottom w:val="none" w:sz="0" w:space="0" w:color="auto"/>
            <w:right w:val="none" w:sz="0" w:space="0" w:color="auto"/>
          </w:divBdr>
        </w:div>
        <w:div w:id="827940370">
          <w:marLeft w:val="0"/>
          <w:marRight w:val="0"/>
          <w:marTop w:val="0"/>
          <w:marBottom w:val="0"/>
          <w:divBdr>
            <w:top w:val="none" w:sz="0" w:space="0" w:color="auto"/>
            <w:left w:val="none" w:sz="0" w:space="0" w:color="auto"/>
            <w:bottom w:val="none" w:sz="0" w:space="0" w:color="auto"/>
            <w:right w:val="none" w:sz="0" w:space="0" w:color="auto"/>
          </w:divBdr>
        </w:div>
        <w:div w:id="1998073666">
          <w:marLeft w:val="0"/>
          <w:marRight w:val="0"/>
          <w:marTop w:val="0"/>
          <w:marBottom w:val="0"/>
          <w:divBdr>
            <w:top w:val="none" w:sz="0" w:space="0" w:color="auto"/>
            <w:left w:val="none" w:sz="0" w:space="0" w:color="auto"/>
            <w:bottom w:val="none" w:sz="0" w:space="0" w:color="auto"/>
            <w:right w:val="none" w:sz="0" w:space="0" w:color="auto"/>
          </w:divBdr>
        </w:div>
        <w:div w:id="57091058">
          <w:marLeft w:val="0"/>
          <w:marRight w:val="0"/>
          <w:marTop w:val="0"/>
          <w:marBottom w:val="0"/>
          <w:divBdr>
            <w:top w:val="none" w:sz="0" w:space="0" w:color="auto"/>
            <w:left w:val="none" w:sz="0" w:space="0" w:color="auto"/>
            <w:bottom w:val="none" w:sz="0" w:space="0" w:color="auto"/>
            <w:right w:val="none" w:sz="0" w:space="0" w:color="auto"/>
          </w:divBdr>
        </w:div>
        <w:div w:id="2115593327">
          <w:marLeft w:val="0"/>
          <w:marRight w:val="0"/>
          <w:marTop w:val="0"/>
          <w:marBottom w:val="0"/>
          <w:divBdr>
            <w:top w:val="none" w:sz="0" w:space="0" w:color="auto"/>
            <w:left w:val="none" w:sz="0" w:space="0" w:color="auto"/>
            <w:bottom w:val="none" w:sz="0" w:space="0" w:color="auto"/>
            <w:right w:val="none" w:sz="0" w:space="0" w:color="auto"/>
          </w:divBdr>
        </w:div>
        <w:div w:id="208692097">
          <w:marLeft w:val="0"/>
          <w:marRight w:val="0"/>
          <w:marTop w:val="0"/>
          <w:marBottom w:val="0"/>
          <w:divBdr>
            <w:top w:val="none" w:sz="0" w:space="0" w:color="auto"/>
            <w:left w:val="none" w:sz="0" w:space="0" w:color="auto"/>
            <w:bottom w:val="none" w:sz="0" w:space="0" w:color="auto"/>
            <w:right w:val="none" w:sz="0" w:space="0" w:color="auto"/>
          </w:divBdr>
        </w:div>
        <w:div w:id="4989062">
          <w:marLeft w:val="0"/>
          <w:marRight w:val="0"/>
          <w:marTop w:val="0"/>
          <w:marBottom w:val="0"/>
          <w:divBdr>
            <w:top w:val="none" w:sz="0" w:space="0" w:color="auto"/>
            <w:left w:val="none" w:sz="0" w:space="0" w:color="auto"/>
            <w:bottom w:val="none" w:sz="0" w:space="0" w:color="auto"/>
            <w:right w:val="none" w:sz="0" w:space="0" w:color="auto"/>
          </w:divBdr>
        </w:div>
        <w:div w:id="901209062">
          <w:marLeft w:val="0"/>
          <w:marRight w:val="0"/>
          <w:marTop w:val="0"/>
          <w:marBottom w:val="0"/>
          <w:divBdr>
            <w:top w:val="none" w:sz="0" w:space="0" w:color="auto"/>
            <w:left w:val="none" w:sz="0" w:space="0" w:color="auto"/>
            <w:bottom w:val="none" w:sz="0" w:space="0" w:color="auto"/>
            <w:right w:val="none" w:sz="0" w:space="0" w:color="auto"/>
          </w:divBdr>
        </w:div>
        <w:div w:id="838303645">
          <w:marLeft w:val="0"/>
          <w:marRight w:val="0"/>
          <w:marTop w:val="0"/>
          <w:marBottom w:val="0"/>
          <w:divBdr>
            <w:top w:val="none" w:sz="0" w:space="0" w:color="auto"/>
            <w:left w:val="none" w:sz="0" w:space="0" w:color="auto"/>
            <w:bottom w:val="none" w:sz="0" w:space="0" w:color="auto"/>
            <w:right w:val="none" w:sz="0" w:space="0" w:color="auto"/>
          </w:divBdr>
        </w:div>
        <w:div w:id="1482229219">
          <w:marLeft w:val="0"/>
          <w:marRight w:val="0"/>
          <w:marTop w:val="0"/>
          <w:marBottom w:val="0"/>
          <w:divBdr>
            <w:top w:val="none" w:sz="0" w:space="0" w:color="auto"/>
            <w:left w:val="none" w:sz="0" w:space="0" w:color="auto"/>
            <w:bottom w:val="none" w:sz="0" w:space="0" w:color="auto"/>
            <w:right w:val="none" w:sz="0" w:space="0" w:color="auto"/>
          </w:divBdr>
        </w:div>
        <w:div w:id="1532305313">
          <w:marLeft w:val="0"/>
          <w:marRight w:val="0"/>
          <w:marTop w:val="0"/>
          <w:marBottom w:val="0"/>
          <w:divBdr>
            <w:top w:val="none" w:sz="0" w:space="0" w:color="auto"/>
            <w:left w:val="none" w:sz="0" w:space="0" w:color="auto"/>
            <w:bottom w:val="none" w:sz="0" w:space="0" w:color="auto"/>
            <w:right w:val="none" w:sz="0" w:space="0" w:color="auto"/>
          </w:divBdr>
        </w:div>
        <w:div w:id="1646428157">
          <w:marLeft w:val="0"/>
          <w:marRight w:val="0"/>
          <w:marTop w:val="0"/>
          <w:marBottom w:val="0"/>
          <w:divBdr>
            <w:top w:val="none" w:sz="0" w:space="0" w:color="auto"/>
            <w:left w:val="none" w:sz="0" w:space="0" w:color="auto"/>
            <w:bottom w:val="none" w:sz="0" w:space="0" w:color="auto"/>
            <w:right w:val="none" w:sz="0" w:space="0" w:color="auto"/>
          </w:divBdr>
        </w:div>
      </w:divsChild>
    </w:div>
    <w:div w:id="1684625872">
      <w:bodyDiv w:val="1"/>
      <w:marLeft w:val="0"/>
      <w:marRight w:val="0"/>
      <w:marTop w:val="0"/>
      <w:marBottom w:val="0"/>
      <w:divBdr>
        <w:top w:val="none" w:sz="0" w:space="0" w:color="auto"/>
        <w:left w:val="none" w:sz="0" w:space="0" w:color="auto"/>
        <w:bottom w:val="none" w:sz="0" w:space="0" w:color="auto"/>
        <w:right w:val="none" w:sz="0" w:space="0" w:color="auto"/>
      </w:divBdr>
      <w:divsChild>
        <w:div w:id="845023307">
          <w:marLeft w:val="0"/>
          <w:marRight w:val="0"/>
          <w:marTop w:val="0"/>
          <w:marBottom w:val="0"/>
          <w:divBdr>
            <w:top w:val="none" w:sz="0" w:space="0" w:color="auto"/>
            <w:left w:val="none" w:sz="0" w:space="0" w:color="auto"/>
            <w:bottom w:val="none" w:sz="0" w:space="0" w:color="auto"/>
            <w:right w:val="none" w:sz="0" w:space="0" w:color="auto"/>
          </w:divBdr>
        </w:div>
        <w:div w:id="841549338">
          <w:marLeft w:val="0"/>
          <w:marRight w:val="0"/>
          <w:marTop w:val="0"/>
          <w:marBottom w:val="0"/>
          <w:divBdr>
            <w:top w:val="none" w:sz="0" w:space="0" w:color="auto"/>
            <w:left w:val="none" w:sz="0" w:space="0" w:color="auto"/>
            <w:bottom w:val="none" w:sz="0" w:space="0" w:color="auto"/>
            <w:right w:val="none" w:sz="0" w:space="0" w:color="auto"/>
          </w:divBdr>
        </w:div>
        <w:div w:id="280117780">
          <w:marLeft w:val="0"/>
          <w:marRight w:val="0"/>
          <w:marTop w:val="0"/>
          <w:marBottom w:val="0"/>
          <w:divBdr>
            <w:top w:val="none" w:sz="0" w:space="0" w:color="auto"/>
            <w:left w:val="none" w:sz="0" w:space="0" w:color="auto"/>
            <w:bottom w:val="none" w:sz="0" w:space="0" w:color="auto"/>
            <w:right w:val="none" w:sz="0" w:space="0" w:color="auto"/>
          </w:divBdr>
        </w:div>
        <w:div w:id="67464608">
          <w:marLeft w:val="0"/>
          <w:marRight w:val="0"/>
          <w:marTop w:val="0"/>
          <w:marBottom w:val="0"/>
          <w:divBdr>
            <w:top w:val="none" w:sz="0" w:space="0" w:color="auto"/>
            <w:left w:val="none" w:sz="0" w:space="0" w:color="auto"/>
            <w:bottom w:val="none" w:sz="0" w:space="0" w:color="auto"/>
            <w:right w:val="none" w:sz="0" w:space="0" w:color="auto"/>
          </w:divBdr>
        </w:div>
        <w:div w:id="827132270">
          <w:marLeft w:val="0"/>
          <w:marRight w:val="0"/>
          <w:marTop w:val="0"/>
          <w:marBottom w:val="0"/>
          <w:divBdr>
            <w:top w:val="none" w:sz="0" w:space="0" w:color="auto"/>
            <w:left w:val="none" w:sz="0" w:space="0" w:color="auto"/>
            <w:bottom w:val="none" w:sz="0" w:space="0" w:color="auto"/>
            <w:right w:val="none" w:sz="0" w:space="0" w:color="auto"/>
          </w:divBdr>
        </w:div>
        <w:div w:id="1230775417">
          <w:marLeft w:val="0"/>
          <w:marRight w:val="0"/>
          <w:marTop w:val="0"/>
          <w:marBottom w:val="0"/>
          <w:divBdr>
            <w:top w:val="none" w:sz="0" w:space="0" w:color="auto"/>
            <w:left w:val="none" w:sz="0" w:space="0" w:color="auto"/>
            <w:bottom w:val="none" w:sz="0" w:space="0" w:color="auto"/>
            <w:right w:val="none" w:sz="0" w:space="0" w:color="auto"/>
          </w:divBdr>
        </w:div>
        <w:div w:id="1012223616">
          <w:marLeft w:val="0"/>
          <w:marRight w:val="0"/>
          <w:marTop w:val="0"/>
          <w:marBottom w:val="0"/>
          <w:divBdr>
            <w:top w:val="none" w:sz="0" w:space="0" w:color="auto"/>
            <w:left w:val="none" w:sz="0" w:space="0" w:color="auto"/>
            <w:bottom w:val="none" w:sz="0" w:space="0" w:color="auto"/>
            <w:right w:val="none" w:sz="0" w:space="0" w:color="auto"/>
          </w:divBdr>
        </w:div>
        <w:div w:id="539511401">
          <w:marLeft w:val="0"/>
          <w:marRight w:val="0"/>
          <w:marTop w:val="0"/>
          <w:marBottom w:val="0"/>
          <w:divBdr>
            <w:top w:val="none" w:sz="0" w:space="0" w:color="auto"/>
            <w:left w:val="none" w:sz="0" w:space="0" w:color="auto"/>
            <w:bottom w:val="none" w:sz="0" w:space="0" w:color="auto"/>
            <w:right w:val="none" w:sz="0" w:space="0" w:color="auto"/>
          </w:divBdr>
        </w:div>
        <w:div w:id="767431931">
          <w:marLeft w:val="0"/>
          <w:marRight w:val="0"/>
          <w:marTop w:val="0"/>
          <w:marBottom w:val="0"/>
          <w:divBdr>
            <w:top w:val="none" w:sz="0" w:space="0" w:color="auto"/>
            <w:left w:val="none" w:sz="0" w:space="0" w:color="auto"/>
            <w:bottom w:val="none" w:sz="0" w:space="0" w:color="auto"/>
            <w:right w:val="none" w:sz="0" w:space="0" w:color="auto"/>
          </w:divBdr>
        </w:div>
        <w:div w:id="1801603678">
          <w:marLeft w:val="0"/>
          <w:marRight w:val="0"/>
          <w:marTop w:val="0"/>
          <w:marBottom w:val="0"/>
          <w:divBdr>
            <w:top w:val="none" w:sz="0" w:space="0" w:color="auto"/>
            <w:left w:val="none" w:sz="0" w:space="0" w:color="auto"/>
            <w:bottom w:val="none" w:sz="0" w:space="0" w:color="auto"/>
            <w:right w:val="none" w:sz="0" w:space="0" w:color="auto"/>
          </w:divBdr>
        </w:div>
        <w:div w:id="296224559">
          <w:marLeft w:val="0"/>
          <w:marRight w:val="0"/>
          <w:marTop w:val="0"/>
          <w:marBottom w:val="0"/>
          <w:divBdr>
            <w:top w:val="none" w:sz="0" w:space="0" w:color="auto"/>
            <w:left w:val="none" w:sz="0" w:space="0" w:color="auto"/>
            <w:bottom w:val="none" w:sz="0" w:space="0" w:color="auto"/>
            <w:right w:val="none" w:sz="0" w:space="0" w:color="auto"/>
          </w:divBdr>
        </w:div>
        <w:div w:id="223496067">
          <w:marLeft w:val="0"/>
          <w:marRight w:val="0"/>
          <w:marTop w:val="0"/>
          <w:marBottom w:val="0"/>
          <w:divBdr>
            <w:top w:val="none" w:sz="0" w:space="0" w:color="auto"/>
            <w:left w:val="none" w:sz="0" w:space="0" w:color="auto"/>
            <w:bottom w:val="none" w:sz="0" w:space="0" w:color="auto"/>
            <w:right w:val="none" w:sz="0" w:space="0" w:color="auto"/>
          </w:divBdr>
        </w:div>
        <w:div w:id="424885735">
          <w:marLeft w:val="0"/>
          <w:marRight w:val="0"/>
          <w:marTop w:val="0"/>
          <w:marBottom w:val="0"/>
          <w:divBdr>
            <w:top w:val="none" w:sz="0" w:space="0" w:color="auto"/>
            <w:left w:val="none" w:sz="0" w:space="0" w:color="auto"/>
            <w:bottom w:val="none" w:sz="0" w:space="0" w:color="auto"/>
            <w:right w:val="none" w:sz="0" w:space="0" w:color="auto"/>
          </w:divBdr>
        </w:div>
        <w:div w:id="1447889451">
          <w:marLeft w:val="0"/>
          <w:marRight w:val="0"/>
          <w:marTop w:val="0"/>
          <w:marBottom w:val="0"/>
          <w:divBdr>
            <w:top w:val="none" w:sz="0" w:space="0" w:color="auto"/>
            <w:left w:val="none" w:sz="0" w:space="0" w:color="auto"/>
            <w:bottom w:val="none" w:sz="0" w:space="0" w:color="auto"/>
            <w:right w:val="none" w:sz="0" w:space="0" w:color="auto"/>
          </w:divBdr>
        </w:div>
        <w:div w:id="235895379">
          <w:marLeft w:val="0"/>
          <w:marRight w:val="0"/>
          <w:marTop w:val="0"/>
          <w:marBottom w:val="0"/>
          <w:divBdr>
            <w:top w:val="none" w:sz="0" w:space="0" w:color="auto"/>
            <w:left w:val="none" w:sz="0" w:space="0" w:color="auto"/>
            <w:bottom w:val="none" w:sz="0" w:space="0" w:color="auto"/>
            <w:right w:val="none" w:sz="0" w:space="0" w:color="auto"/>
          </w:divBdr>
        </w:div>
        <w:div w:id="1567372258">
          <w:marLeft w:val="0"/>
          <w:marRight w:val="0"/>
          <w:marTop w:val="0"/>
          <w:marBottom w:val="0"/>
          <w:divBdr>
            <w:top w:val="none" w:sz="0" w:space="0" w:color="auto"/>
            <w:left w:val="none" w:sz="0" w:space="0" w:color="auto"/>
            <w:bottom w:val="none" w:sz="0" w:space="0" w:color="auto"/>
            <w:right w:val="none" w:sz="0" w:space="0" w:color="auto"/>
          </w:divBdr>
        </w:div>
        <w:div w:id="1983192887">
          <w:marLeft w:val="0"/>
          <w:marRight w:val="0"/>
          <w:marTop w:val="0"/>
          <w:marBottom w:val="0"/>
          <w:divBdr>
            <w:top w:val="none" w:sz="0" w:space="0" w:color="auto"/>
            <w:left w:val="none" w:sz="0" w:space="0" w:color="auto"/>
            <w:bottom w:val="none" w:sz="0" w:space="0" w:color="auto"/>
            <w:right w:val="none" w:sz="0" w:space="0" w:color="auto"/>
          </w:divBdr>
        </w:div>
        <w:div w:id="464811888">
          <w:marLeft w:val="0"/>
          <w:marRight w:val="0"/>
          <w:marTop w:val="0"/>
          <w:marBottom w:val="0"/>
          <w:divBdr>
            <w:top w:val="none" w:sz="0" w:space="0" w:color="auto"/>
            <w:left w:val="none" w:sz="0" w:space="0" w:color="auto"/>
            <w:bottom w:val="none" w:sz="0" w:space="0" w:color="auto"/>
            <w:right w:val="none" w:sz="0" w:space="0" w:color="auto"/>
          </w:divBdr>
        </w:div>
        <w:div w:id="964116174">
          <w:marLeft w:val="0"/>
          <w:marRight w:val="0"/>
          <w:marTop w:val="0"/>
          <w:marBottom w:val="0"/>
          <w:divBdr>
            <w:top w:val="none" w:sz="0" w:space="0" w:color="auto"/>
            <w:left w:val="none" w:sz="0" w:space="0" w:color="auto"/>
            <w:bottom w:val="none" w:sz="0" w:space="0" w:color="auto"/>
            <w:right w:val="none" w:sz="0" w:space="0" w:color="auto"/>
          </w:divBdr>
        </w:div>
        <w:div w:id="2116512410">
          <w:marLeft w:val="0"/>
          <w:marRight w:val="0"/>
          <w:marTop w:val="0"/>
          <w:marBottom w:val="0"/>
          <w:divBdr>
            <w:top w:val="none" w:sz="0" w:space="0" w:color="auto"/>
            <w:left w:val="none" w:sz="0" w:space="0" w:color="auto"/>
            <w:bottom w:val="none" w:sz="0" w:space="0" w:color="auto"/>
            <w:right w:val="none" w:sz="0" w:space="0" w:color="auto"/>
          </w:divBdr>
        </w:div>
        <w:div w:id="1213233882">
          <w:marLeft w:val="0"/>
          <w:marRight w:val="0"/>
          <w:marTop w:val="0"/>
          <w:marBottom w:val="0"/>
          <w:divBdr>
            <w:top w:val="none" w:sz="0" w:space="0" w:color="auto"/>
            <w:left w:val="none" w:sz="0" w:space="0" w:color="auto"/>
            <w:bottom w:val="none" w:sz="0" w:space="0" w:color="auto"/>
            <w:right w:val="none" w:sz="0" w:space="0" w:color="auto"/>
          </w:divBdr>
        </w:div>
        <w:div w:id="409429631">
          <w:marLeft w:val="0"/>
          <w:marRight w:val="0"/>
          <w:marTop w:val="0"/>
          <w:marBottom w:val="0"/>
          <w:divBdr>
            <w:top w:val="none" w:sz="0" w:space="0" w:color="auto"/>
            <w:left w:val="none" w:sz="0" w:space="0" w:color="auto"/>
            <w:bottom w:val="none" w:sz="0" w:space="0" w:color="auto"/>
            <w:right w:val="none" w:sz="0" w:space="0" w:color="auto"/>
          </w:divBdr>
        </w:div>
        <w:div w:id="955451848">
          <w:marLeft w:val="0"/>
          <w:marRight w:val="0"/>
          <w:marTop w:val="0"/>
          <w:marBottom w:val="0"/>
          <w:divBdr>
            <w:top w:val="none" w:sz="0" w:space="0" w:color="auto"/>
            <w:left w:val="none" w:sz="0" w:space="0" w:color="auto"/>
            <w:bottom w:val="none" w:sz="0" w:space="0" w:color="auto"/>
            <w:right w:val="none" w:sz="0" w:space="0" w:color="auto"/>
          </w:divBdr>
        </w:div>
        <w:div w:id="1124737550">
          <w:marLeft w:val="0"/>
          <w:marRight w:val="0"/>
          <w:marTop w:val="0"/>
          <w:marBottom w:val="0"/>
          <w:divBdr>
            <w:top w:val="none" w:sz="0" w:space="0" w:color="auto"/>
            <w:left w:val="none" w:sz="0" w:space="0" w:color="auto"/>
            <w:bottom w:val="none" w:sz="0" w:space="0" w:color="auto"/>
            <w:right w:val="none" w:sz="0" w:space="0" w:color="auto"/>
          </w:divBdr>
        </w:div>
        <w:div w:id="16854994">
          <w:marLeft w:val="0"/>
          <w:marRight w:val="0"/>
          <w:marTop w:val="0"/>
          <w:marBottom w:val="0"/>
          <w:divBdr>
            <w:top w:val="none" w:sz="0" w:space="0" w:color="auto"/>
            <w:left w:val="none" w:sz="0" w:space="0" w:color="auto"/>
            <w:bottom w:val="none" w:sz="0" w:space="0" w:color="auto"/>
            <w:right w:val="none" w:sz="0" w:space="0" w:color="auto"/>
          </w:divBdr>
        </w:div>
        <w:div w:id="322123626">
          <w:marLeft w:val="0"/>
          <w:marRight w:val="0"/>
          <w:marTop w:val="0"/>
          <w:marBottom w:val="0"/>
          <w:divBdr>
            <w:top w:val="none" w:sz="0" w:space="0" w:color="auto"/>
            <w:left w:val="none" w:sz="0" w:space="0" w:color="auto"/>
            <w:bottom w:val="none" w:sz="0" w:space="0" w:color="auto"/>
            <w:right w:val="none" w:sz="0" w:space="0" w:color="auto"/>
          </w:divBdr>
        </w:div>
        <w:div w:id="1959725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washington.edu/ahr/policies/lecturer-guidelines/" TargetMode="External"/><Relationship Id="rId13" Type="http://schemas.openxmlformats.org/officeDocument/2006/relationships/hyperlink" Target="http://www.tacoma.uw.edu/commencement/chancellors-med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linau@uw.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_7-SnqdoiA3W8en-JgM2MvIoVdEpWOWUkaNenZzDO4/ed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atalyst.uw.edu/gopost/conversation/assembly/989335" TargetMode="External"/><Relationship Id="rId4" Type="http://schemas.openxmlformats.org/officeDocument/2006/relationships/webSettings" Target="webSettings.xml"/><Relationship Id="rId9" Type="http://schemas.openxmlformats.org/officeDocument/2006/relationships/hyperlink" Target="https://catalyst.uw.edu/gopost/attachment/assembly/41920/877eb4c19bd65ab55b3d57b144a46cb9?inline=1" TargetMode="External"/><Relationship Id="rId14" Type="http://schemas.openxmlformats.org/officeDocument/2006/relationships/hyperlink" Target="http://www.tacoma.uw.edu/chancellor/student-enrollment-services-vice-chancellor-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4753</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ruthn13</cp:lastModifiedBy>
  <cp:revision>5</cp:revision>
  <cp:lastPrinted>2017-03-01T19:13:00Z</cp:lastPrinted>
  <dcterms:created xsi:type="dcterms:W3CDTF">2017-03-07T23:36:00Z</dcterms:created>
  <dcterms:modified xsi:type="dcterms:W3CDTF">2017-03-10T18:42:00Z</dcterms:modified>
</cp:coreProperties>
</file>