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19" w:rsidRPr="00BD21CC" w:rsidRDefault="008F5F19" w:rsidP="008F5F19">
      <w:pPr>
        <w:tabs>
          <w:tab w:val="center" w:pos="4680"/>
          <w:tab w:val="right" w:pos="9360"/>
        </w:tabs>
        <w:spacing w:line="240" w:lineRule="auto"/>
        <w:contextualSpacing/>
        <w:jc w:val="center"/>
        <w:rPr>
          <w:rFonts w:ascii="Book Antiqua" w:hAnsi="Book Antiqua"/>
          <w:b/>
        </w:rPr>
      </w:pPr>
      <w:r w:rsidRPr="00BD21CC">
        <w:rPr>
          <w:rFonts w:ascii="Times New Roman" w:hAnsi="Times New Roman"/>
          <w:noProof/>
        </w:rPr>
        <w:drawing>
          <wp:anchor distT="0" distB="0" distL="114300" distR="114300" simplePos="0" relativeHeight="251659264" behindDoc="1" locked="0" layoutInCell="1" allowOverlap="1" wp14:anchorId="0A6D1D6F" wp14:editId="170EE998">
            <wp:simplePos x="0" y="0"/>
            <wp:positionH relativeFrom="column">
              <wp:posOffset>1944370</wp:posOffset>
            </wp:positionH>
            <wp:positionV relativeFrom="paragraph">
              <wp:posOffset>-340360</wp:posOffset>
            </wp:positionV>
            <wp:extent cx="2981325" cy="365760"/>
            <wp:effectExtent l="0" t="0" r="9525" b="0"/>
            <wp:wrapTight wrapText="bothSides">
              <wp:wrapPolygon edited="0">
                <wp:start x="0" y="0"/>
                <wp:lineTo x="0" y="20250"/>
                <wp:lineTo x="21531" y="20250"/>
                <wp:lineTo x="21531"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3657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F5F19" w:rsidRPr="00BD21CC" w:rsidRDefault="008F5F19" w:rsidP="008F5F19">
      <w:pPr>
        <w:tabs>
          <w:tab w:val="center" w:pos="4680"/>
          <w:tab w:val="right" w:pos="9360"/>
        </w:tabs>
        <w:spacing w:line="240" w:lineRule="auto"/>
        <w:contextualSpacing/>
        <w:jc w:val="center"/>
        <w:rPr>
          <w:rFonts w:ascii="Book Antiqua" w:hAnsi="Book Antiqua"/>
          <w:b/>
        </w:rPr>
      </w:pPr>
      <w:r w:rsidRPr="00BD21CC">
        <w:rPr>
          <w:rFonts w:ascii="Book Antiqua" w:hAnsi="Book Antiqua"/>
          <w:b/>
        </w:rPr>
        <w:t>Academic Policy &amp; Curriculum Committee</w:t>
      </w:r>
    </w:p>
    <w:p w:rsidR="008F5F19" w:rsidRPr="00BD21CC" w:rsidRDefault="008F5F19" w:rsidP="008F5F19">
      <w:pPr>
        <w:spacing w:line="240" w:lineRule="auto"/>
        <w:contextualSpacing/>
        <w:jc w:val="center"/>
        <w:rPr>
          <w:rFonts w:ascii="Book Antiqua" w:hAnsi="Book Antiqua" w:cs="Times New Roman"/>
          <w:b/>
          <w:sz w:val="20"/>
          <w:szCs w:val="20"/>
        </w:rPr>
      </w:pPr>
      <w:r>
        <w:rPr>
          <w:rFonts w:ascii="Book Antiqua" w:hAnsi="Book Antiqua" w:cs="Times New Roman"/>
          <w:b/>
          <w:sz w:val="20"/>
          <w:szCs w:val="20"/>
        </w:rPr>
        <w:t>November 9, 2016, GWP 320</w:t>
      </w:r>
      <w:r w:rsidRPr="00BD21CC">
        <w:rPr>
          <w:rFonts w:ascii="Book Antiqua" w:hAnsi="Book Antiqua" w:cs="Times New Roman"/>
          <w:b/>
          <w:sz w:val="20"/>
          <w:szCs w:val="20"/>
        </w:rPr>
        <w:t>, 12:30-2:00pm</w:t>
      </w:r>
    </w:p>
    <w:p w:rsidR="008F5F19" w:rsidRPr="00BD21CC" w:rsidRDefault="008F5F19" w:rsidP="008F5F19">
      <w:pPr>
        <w:contextualSpacing/>
        <w:jc w:val="center"/>
        <w:rPr>
          <w:rFonts w:ascii="Book Antiqua" w:hAnsi="Book Antiqua" w:cs="Times New Roman"/>
          <w:b/>
          <w:sz w:val="8"/>
          <w:szCs w:val="8"/>
        </w:rPr>
      </w:pPr>
    </w:p>
    <w:p w:rsidR="008F5F19" w:rsidRPr="00127AEF" w:rsidRDefault="008F5F19" w:rsidP="008F5F19">
      <w:pPr>
        <w:contextualSpacing/>
        <w:jc w:val="center"/>
        <w:rPr>
          <w:rFonts w:ascii="Book Antiqua" w:hAnsi="Book Antiqua" w:cs="Times New Roman"/>
          <w:b/>
        </w:rPr>
      </w:pPr>
      <w:r>
        <w:rPr>
          <w:rFonts w:ascii="Book Antiqua" w:hAnsi="Book Antiqua" w:cs="Times New Roman"/>
          <w:b/>
        </w:rPr>
        <w:t>Minutes</w:t>
      </w:r>
    </w:p>
    <w:p w:rsidR="008F5F19" w:rsidRDefault="008F5F19" w:rsidP="008F5F19">
      <w:pPr>
        <w:keepNext/>
        <w:keepLines/>
        <w:spacing w:after="40" w:line="240" w:lineRule="auto"/>
        <w:contextualSpacing/>
        <w:outlineLvl w:val="0"/>
        <w:rPr>
          <w:rFonts w:ascii="Book Antiqua" w:eastAsia="MS Gothic" w:hAnsi="Book Antiqua" w:cs="Times New Roman"/>
          <w:bCs/>
          <w:i/>
        </w:rPr>
      </w:pPr>
      <w:r w:rsidRPr="002C52F1">
        <w:rPr>
          <w:rFonts w:ascii="Book Antiqua" w:eastAsia="MS Gothic" w:hAnsi="Book Antiqua" w:cs="Times New Roman"/>
          <w:b/>
          <w:bCs/>
          <w:i/>
        </w:rPr>
        <w:t>Present:</w:t>
      </w:r>
      <w:r>
        <w:rPr>
          <w:rFonts w:ascii="Book Antiqua" w:eastAsia="MS Gothic" w:hAnsi="Book Antiqua" w:cs="Times New Roman"/>
          <w:b/>
          <w:bCs/>
          <w:i/>
        </w:rPr>
        <w:t xml:space="preserve"> </w:t>
      </w:r>
      <w:r w:rsidRPr="002C52F1">
        <w:rPr>
          <w:rFonts w:ascii="Book Antiqua" w:eastAsia="MS Gothic" w:hAnsi="Book Antiqua" w:cs="Times New Roman"/>
          <w:bCs/>
          <w:i/>
        </w:rPr>
        <w:t xml:space="preserve">Andrea Coker-Anderson, Robin </w:t>
      </w:r>
      <w:proofErr w:type="spellStart"/>
      <w:r w:rsidRPr="002C52F1">
        <w:rPr>
          <w:rFonts w:ascii="Book Antiqua" w:eastAsia="MS Gothic" w:hAnsi="Book Antiqua" w:cs="Times New Roman"/>
          <w:bCs/>
          <w:i/>
        </w:rPr>
        <w:t>Evans-Agnew</w:t>
      </w:r>
      <w:proofErr w:type="spellEnd"/>
      <w:r w:rsidRPr="002C52F1">
        <w:rPr>
          <w:rFonts w:ascii="Book Antiqua" w:eastAsia="MS Gothic" w:hAnsi="Book Antiqua" w:cs="Times New Roman"/>
          <w:bCs/>
          <w:i/>
        </w:rPr>
        <w:t xml:space="preserve">, Jeff Cohen, </w:t>
      </w:r>
      <w:r>
        <w:rPr>
          <w:rFonts w:ascii="Book Antiqua" w:eastAsia="MS Gothic" w:hAnsi="Book Antiqua" w:cs="Times New Roman"/>
          <w:bCs/>
          <w:i/>
        </w:rPr>
        <w:t xml:space="preserve">Lauren Montgomery, Patrick Pow, Evelyn </w:t>
      </w:r>
      <w:proofErr w:type="spellStart"/>
      <w:r>
        <w:rPr>
          <w:rFonts w:ascii="Book Antiqua" w:eastAsia="MS Gothic" w:hAnsi="Book Antiqua" w:cs="Times New Roman"/>
          <w:bCs/>
          <w:i/>
        </w:rPr>
        <w:t>Shankus</w:t>
      </w:r>
      <w:proofErr w:type="spellEnd"/>
      <w:r>
        <w:rPr>
          <w:rFonts w:ascii="Book Antiqua" w:eastAsia="MS Gothic" w:hAnsi="Book Antiqua" w:cs="Times New Roman"/>
          <w:bCs/>
          <w:i/>
        </w:rPr>
        <w:t xml:space="preserve">, Lorraine </w:t>
      </w:r>
      <w:proofErr w:type="spellStart"/>
      <w:r>
        <w:rPr>
          <w:rFonts w:ascii="Book Antiqua" w:eastAsia="MS Gothic" w:hAnsi="Book Antiqua" w:cs="Times New Roman"/>
          <w:bCs/>
          <w:i/>
        </w:rPr>
        <w:t>Dinnel</w:t>
      </w:r>
      <w:proofErr w:type="spellEnd"/>
      <w:r>
        <w:rPr>
          <w:rFonts w:ascii="Book Antiqua" w:eastAsia="MS Gothic" w:hAnsi="Book Antiqua" w:cs="Times New Roman"/>
          <w:bCs/>
          <w:i/>
        </w:rPr>
        <w:t xml:space="preserve">, Eric </w:t>
      </w:r>
      <w:proofErr w:type="spellStart"/>
      <w:r>
        <w:rPr>
          <w:rFonts w:ascii="Book Antiqua" w:eastAsia="MS Gothic" w:hAnsi="Book Antiqua" w:cs="Times New Roman"/>
          <w:bCs/>
          <w:i/>
        </w:rPr>
        <w:t>Bugyis</w:t>
      </w:r>
      <w:proofErr w:type="spellEnd"/>
      <w:r>
        <w:rPr>
          <w:rFonts w:ascii="Book Antiqua" w:eastAsia="MS Gothic" w:hAnsi="Book Antiqua" w:cs="Times New Roman"/>
          <w:bCs/>
          <w:i/>
        </w:rPr>
        <w:t xml:space="preserve">, Anthony Falit-Baiamonte; </w:t>
      </w:r>
      <w:proofErr w:type="spellStart"/>
      <w:r>
        <w:rPr>
          <w:rFonts w:ascii="Book Antiqua" w:eastAsia="MS Gothic" w:hAnsi="Book Antiqua" w:cs="Times New Roman"/>
          <w:bCs/>
          <w:i/>
        </w:rPr>
        <w:t>Menaka</w:t>
      </w:r>
      <w:proofErr w:type="spellEnd"/>
      <w:r>
        <w:rPr>
          <w:rFonts w:ascii="Book Antiqua" w:eastAsia="MS Gothic" w:hAnsi="Book Antiqua" w:cs="Times New Roman"/>
          <w:bCs/>
          <w:i/>
        </w:rPr>
        <w:t xml:space="preserve"> Abraham, </w:t>
      </w:r>
      <w:r w:rsidRPr="002C52F1">
        <w:rPr>
          <w:rFonts w:ascii="Book Antiqua" w:eastAsia="MS Gothic" w:hAnsi="Book Antiqua" w:cs="Times New Roman"/>
          <w:bCs/>
          <w:i/>
        </w:rPr>
        <w:t xml:space="preserve">Jane </w:t>
      </w:r>
      <w:proofErr w:type="spellStart"/>
      <w:r w:rsidRPr="002C52F1">
        <w:rPr>
          <w:rFonts w:ascii="Book Antiqua" w:eastAsia="MS Gothic" w:hAnsi="Book Antiqua" w:cs="Times New Roman"/>
          <w:bCs/>
          <w:i/>
        </w:rPr>
        <w:t>Compson</w:t>
      </w:r>
      <w:proofErr w:type="spellEnd"/>
      <w:r>
        <w:rPr>
          <w:rFonts w:ascii="Book Antiqua" w:eastAsia="MS Gothic" w:hAnsi="Book Antiqua" w:cs="Times New Roman"/>
          <w:bCs/>
          <w:i/>
        </w:rPr>
        <w:t>,</w:t>
      </w:r>
      <w:r w:rsidR="00543B16">
        <w:rPr>
          <w:rFonts w:ascii="Book Antiqua" w:eastAsia="MS Gothic" w:hAnsi="Book Antiqua" w:cs="Times New Roman"/>
          <w:bCs/>
          <w:i/>
        </w:rPr>
        <w:t xml:space="preserve"> </w:t>
      </w:r>
      <w:r>
        <w:rPr>
          <w:rFonts w:ascii="Book Antiqua" w:eastAsia="MS Gothic" w:hAnsi="Book Antiqua" w:cs="Times New Roman"/>
          <w:bCs/>
          <w:i/>
        </w:rPr>
        <w:t xml:space="preserve">Jill Purdy. </w:t>
      </w:r>
    </w:p>
    <w:p w:rsidR="008F5F19" w:rsidRPr="00796D78" w:rsidRDefault="008F5F19" w:rsidP="008F5F19">
      <w:pPr>
        <w:keepNext/>
        <w:keepLines/>
        <w:spacing w:after="40" w:line="240" w:lineRule="auto"/>
        <w:contextualSpacing/>
        <w:outlineLvl w:val="0"/>
        <w:rPr>
          <w:rFonts w:ascii="Book Antiqua" w:eastAsia="MS Gothic" w:hAnsi="Book Antiqua" w:cs="Times New Roman"/>
          <w:bCs/>
          <w:i/>
        </w:rPr>
      </w:pPr>
      <w:proofErr w:type="gramStart"/>
      <w:r>
        <w:rPr>
          <w:rFonts w:ascii="Book Antiqua" w:eastAsia="MS Gothic" w:hAnsi="Book Antiqua" w:cs="Times New Roman"/>
          <w:b/>
          <w:bCs/>
          <w:i/>
        </w:rPr>
        <w:t>Excused:</w:t>
      </w:r>
      <w:r w:rsidRPr="008F5F19">
        <w:rPr>
          <w:rFonts w:ascii="Book Antiqua" w:eastAsia="MS Gothic" w:hAnsi="Book Antiqua" w:cs="Times New Roman"/>
          <w:bCs/>
          <w:i/>
        </w:rPr>
        <w:t xml:space="preserve"> </w:t>
      </w:r>
      <w:r>
        <w:rPr>
          <w:rFonts w:ascii="Book Antiqua" w:eastAsia="MS Gothic" w:hAnsi="Book Antiqua" w:cs="Times New Roman"/>
          <w:bCs/>
          <w:i/>
        </w:rPr>
        <w:t xml:space="preserve">Justin </w:t>
      </w:r>
      <w:proofErr w:type="spellStart"/>
      <w:r>
        <w:rPr>
          <w:rFonts w:ascii="Book Antiqua" w:eastAsia="MS Gothic" w:hAnsi="Book Antiqua" w:cs="Times New Roman"/>
          <w:bCs/>
          <w:i/>
        </w:rPr>
        <w:t>Wadland</w:t>
      </w:r>
      <w:proofErr w:type="spellEnd"/>
      <w:r>
        <w:rPr>
          <w:rFonts w:ascii="Book Antiqua" w:eastAsia="MS Gothic" w:hAnsi="Book Antiqua" w:cs="Times New Roman"/>
          <w:bCs/>
          <w:i/>
        </w:rPr>
        <w:t>, Johnny Chen.</w:t>
      </w:r>
      <w:proofErr w:type="gramEnd"/>
      <w:r>
        <w:rPr>
          <w:rFonts w:ascii="Book Antiqua" w:eastAsia="MS Gothic" w:hAnsi="Book Antiqua" w:cs="Times New Roman"/>
          <w:bCs/>
          <w:i/>
        </w:rPr>
        <w:t xml:space="preserve"> </w:t>
      </w:r>
      <w:r w:rsidRPr="00796D78">
        <w:rPr>
          <w:rFonts w:ascii="Book Antiqua" w:eastAsia="MS Gothic" w:hAnsi="Book Antiqua" w:cs="Times New Roman"/>
          <w:b/>
          <w:bCs/>
          <w:i/>
        </w:rPr>
        <w:t>Guests:</w:t>
      </w:r>
      <w:r>
        <w:rPr>
          <w:rFonts w:ascii="Book Antiqua" w:eastAsia="MS Gothic" w:hAnsi="Book Antiqua" w:cs="Times New Roman"/>
          <w:b/>
          <w:bCs/>
          <w:i/>
        </w:rPr>
        <w:t xml:space="preserve"> </w:t>
      </w:r>
      <w:proofErr w:type="spellStart"/>
      <w:r w:rsidR="00BA0813">
        <w:rPr>
          <w:rFonts w:ascii="Book Antiqua" w:eastAsia="MS Gothic" w:hAnsi="Book Antiqua" w:cs="Times New Roman"/>
          <w:bCs/>
          <w:i/>
        </w:rPr>
        <w:t>Riki</w:t>
      </w:r>
      <w:proofErr w:type="spellEnd"/>
      <w:r w:rsidR="00BA0813">
        <w:rPr>
          <w:rFonts w:ascii="Book Antiqua" w:eastAsia="MS Gothic" w:hAnsi="Book Antiqua" w:cs="Times New Roman"/>
          <w:bCs/>
          <w:i/>
        </w:rPr>
        <w:t xml:space="preserve"> Thompson, Anne </w:t>
      </w:r>
      <w:proofErr w:type="spellStart"/>
      <w:r w:rsidR="00BA0813">
        <w:rPr>
          <w:rFonts w:ascii="Book Antiqua" w:eastAsia="MS Gothic" w:hAnsi="Book Antiqua" w:cs="Times New Roman"/>
          <w:bCs/>
          <w:i/>
        </w:rPr>
        <w:t>Barlette</w:t>
      </w:r>
      <w:proofErr w:type="spellEnd"/>
      <w:r w:rsidR="00BA0813">
        <w:rPr>
          <w:rFonts w:ascii="Book Antiqua" w:eastAsia="MS Gothic" w:hAnsi="Book Antiqua" w:cs="Times New Roman"/>
          <w:bCs/>
          <w:i/>
        </w:rPr>
        <w:t xml:space="preserve">, </w:t>
      </w:r>
      <w:proofErr w:type="spellStart"/>
      <w:r w:rsidR="00BA0813">
        <w:rPr>
          <w:rFonts w:ascii="Book Antiqua" w:eastAsia="MS Gothic" w:hAnsi="Book Antiqua" w:cs="Times New Roman"/>
          <w:bCs/>
          <w:i/>
        </w:rPr>
        <w:t>Haluk</w:t>
      </w:r>
      <w:proofErr w:type="spellEnd"/>
      <w:r w:rsidR="00BA0813">
        <w:rPr>
          <w:rFonts w:ascii="Book Antiqua" w:eastAsia="MS Gothic" w:hAnsi="Book Antiqua" w:cs="Times New Roman"/>
          <w:bCs/>
          <w:i/>
        </w:rPr>
        <w:t xml:space="preserve"> </w:t>
      </w:r>
      <w:proofErr w:type="spellStart"/>
      <w:r w:rsidR="00BA0813">
        <w:rPr>
          <w:rFonts w:ascii="Book Antiqua" w:eastAsia="MS Gothic" w:hAnsi="Book Antiqua" w:cs="Times New Roman"/>
          <w:bCs/>
          <w:i/>
        </w:rPr>
        <w:t>Demirkan</w:t>
      </w:r>
      <w:proofErr w:type="spellEnd"/>
      <w:r w:rsidR="00BA0813">
        <w:rPr>
          <w:rFonts w:ascii="Book Antiqua" w:eastAsia="MS Gothic" w:hAnsi="Book Antiqua" w:cs="Times New Roman"/>
          <w:bCs/>
          <w:i/>
        </w:rPr>
        <w:t>.</w:t>
      </w:r>
      <w:r>
        <w:rPr>
          <w:rFonts w:ascii="Book Antiqua" w:eastAsia="MS Gothic" w:hAnsi="Book Antiqua" w:cs="Times New Roman"/>
          <w:bCs/>
          <w:i/>
        </w:rPr>
        <w:t xml:space="preserve"> </w:t>
      </w:r>
      <w:bookmarkStart w:id="0" w:name="_GoBack"/>
      <w:bookmarkEnd w:id="0"/>
    </w:p>
    <w:p w:rsidR="008F5F19" w:rsidRPr="002C52F1" w:rsidRDefault="008F5F19" w:rsidP="008F5F19">
      <w:pPr>
        <w:keepNext/>
        <w:keepLines/>
        <w:spacing w:after="40" w:line="240" w:lineRule="auto"/>
        <w:contextualSpacing/>
        <w:outlineLvl w:val="0"/>
        <w:rPr>
          <w:rFonts w:ascii="Book Antiqua" w:eastAsia="MS Gothic" w:hAnsi="Book Antiqua" w:cs="Times New Roman"/>
          <w:bCs/>
          <w:i/>
          <w:sz w:val="8"/>
          <w:szCs w:val="8"/>
        </w:rPr>
      </w:pPr>
    </w:p>
    <w:p w:rsidR="008F5F19" w:rsidRPr="005E2B75" w:rsidRDefault="008F5F19" w:rsidP="008F5F19">
      <w:pPr>
        <w:keepNext/>
        <w:keepLines/>
        <w:numPr>
          <w:ilvl w:val="0"/>
          <w:numId w:val="1"/>
        </w:numPr>
        <w:tabs>
          <w:tab w:val="left" w:pos="-1800"/>
        </w:tabs>
        <w:spacing w:after="40" w:line="240" w:lineRule="auto"/>
        <w:contextualSpacing/>
        <w:outlineLvl w:val="0"/>
        <w:rPr>
          <w:rFonts w:ascii="Book Antiqua" w:eastAsiaTheme="majorEastAsia" w:hAnsi="Book Antiqua" w:cstheme="majorBidi"/>
          <w:b/>
          <w:bCs/>
        </w:rPr>
      </w:pPr>
      <w:r w:rsidRPr="005E2B75">
        <w:rPr>
          <w:rFonts w:ascii="Book Antiqua" w:eastAsiaTheme="majorEastAsia" w:hAnsi="Book Antiqua" w:cstheme="majorBidi"/>
          <w:b/>
          <w:bCs/>
          <w:u w:val="single"/>
        </w:rPr>
        <w:t>Consent Agenda</w:t>
      </w:r>
      <w:r w:rsidRPr="005E2B75">
        <w:rPr>
          <w:rFonts w:ascii="Book Antiqua" w:eastAsiaTheme="majorEastAsia" w:hAnsi="Book Antiqua" w:cstheme="majorBidi"/>
          <w:b/>
          <w:bCs/>
        </w:rPr>
        <w:t xml:space="preserve"> </w:t>
      </w:r>
    </w:p>
    <w:p w:rsidR="008F5F19" w:rsidRPr="005E2B75" w:rsidRDefault="008F5F19" w:rsidP="008F5F19">
      <w:pPr>
        <w:keepNext/>
        <w:keepLines/>
        <w:tabs>
          <w:tab w:val="left" w:pos="-1800"/>
        </w:tabs>
        <w:spacing w:after="40" w:line="240" w:lineRule="auto"/>
        <w:contextualSpacing/>
        <w:outlineLvl w:val="0"/>
        <w:rPr>
          <w:rFonts w:ascii="Book Antiqua" w:eastAsiaTheme="minorEastAsia" w:hAnsi="Book Antiqua"/>
        </w:rPr>
      </w:pPr>
      <w:r>
        <w:rPr>
          <w:rFonts w:ascii="Book Antiqua" w:eastAsiaTheme="majorEastAsia" w:hAnsi="Book Antiqua" w:cstheme="majorBidi"/>
          <w:bCs/>
        </w:rPr>
        <w:t>The 10/12</w:t>
      </w:r>
      <w:r w:rsidRPr="005E2B75">
        <w:rPr>
          <w:rFonts w:ascii="Book Antiqua" w:eastAsiaTheme="majorEastAsia" w:hAnsi="Book Antiqua" w:cstheme="majorBidi"/>
          <w:bCs/>
        </w:rPr>
        <w:t>/</w:t>
      </w:r>
      <w:proofErr w:type="gramStart"/>
      <w:r w:rsidRPr="005E2B75">
        <w:rPr>
          <w:rFonts w:ascii="Book Antiqua" w:eastAsiaTheme="majorEastAsia" w:hAnsi="Book Antiqua" w:cstheme="majorBidi"/>
          <w:bCs/>
        </w:rPr>
        <w:t>16  meeting</w:t>
      </w:r>
      <w:proofErr w:type="gramEnd"/>
      <w:r w:rsidRPr="005E2B75">
        <w:rPr>
          <w:rFonts w:ascii="Book Antiqua" w:eastAsiaTheme="majorEastAsia" w:hAnsi="Book Antiqua" w:cstheme="majorBidi"/>
          <w:bCs/>
        </w:rPr>
        <w:t xml:space="preserve"> minutes were approved.</w:t>
      </w:r>
    </w:p>
    <w:p w:rsidR="008F5F19" w:rsidRPr="00827A31" w:rsidRDefault="008F5F19" w:rsidP="008F5F19">
      <w:pPr>
        <w:keepNext/>
        <w:keepLines/>
        <w:numPr>
          <w:ilvl w:val="0"/>
          <w:numId w:val="1"/>
        </w:numPr>
        <w:tabs>
          <w:tab w:val="left" w:pos="-1800"/>
        </w:tabs>
        <w:spacing w:after="40" w:line="240" w:lineRule="auto"/>
        <w:ind w:left="630" w:hanging="270"/>
        <w:contextualSpacing/>
        <w:outlineLvl w:val="0"/>
        <w:rPr>
          <w:rFonts w:ascii="Book Antiqua" w:eastAsiaTheme="majorEastAsia" w:hAnsi="Book Antiqua" w:cstheme="majorBidi"/>
          <w:b/>
          <w:bCs/>
          <w:u w:val="single"/>
        </w:rPr>
      </w:pPr>
      <w:r w:rsidRPr="005E2B75">
        <w:rPr>
          <w:rFonts w:ascii="Book Antiqua" w:eastAsiaTheme="majorEastAsia" w:hAnsi="Book Antiqua" w:cstheme="majorBidi"/>
          <w:b/>
          <w:bCs/>
          <w:u w:val="single"/>
        </w:rPr>
        <w:t xml:space="preserve">New Program Proposals </w:t>
      </w:r>
    </w:p>
    <w:p w:rsidR="00827A31" w:rsidRDefault="00827A31" w:rsidP="00827A31">
      <w:pPr>
        <w:keepNext/>
        <w:keepLines/>
        <w:tabs>
          <w:tab w:val="left" w:pos="-1800"/>
        </w:tabs>
        <w:spacing w:after="40" w:line="240" w:lineRule="auto"/>
        <w:contextualSpacing/>
        <w:outlineLvl w:val="0"/>
        <w:rPr>
          <w:rFonts w:ascii="Book Antiqua" w:eastAsiaTheme="minorEastAsia" w:hAnsi="Book Antiqua"/>
        </w:rPr>
      </w:pPr>
      <w:r>
        <w:rPr>
          <w:rFonts w:ascii="Book Antiqua" w:eastAsiaTheme="minorEastAsia" w:hAnsi="Book Antiqua"/>
          <w:b/>
        </w:rPr>
        <w:t xml:space="preserve">Discussion: </w:t>
      </w:r>
      <w:r>
        <w:rPr>
          <w:rFonts w:ascii="Book Antiqua" w:eastAsiaTheme="minorEastAsia" w:hAnsi="Book Antiqua"/>
        </w:rPr>
        <w:t>The PNOI for Applied Economics was reviewed and discussed:</w:t>
      </w:r>
    </w:p>
    <w:p w:rsidR="00827A31" w:rsidRPr="00827A31" w:rsidRDefault="00827A31" w:rsidP="00827A31">
      <w:pPr>
        <w:pStyle w:val="ListParagraph"/>
        <w:keepNext/>
        <w:keepLines/>
        <w:numPr>
          <w:ilvl w:val="0"/>
          <w:numId w:val="6"/>
        </w:numPr>
        <w:tabs>
          <w:tab w:val="left" w:pos="-1800"/>
        </w:tabs>
        <w:spacing w:after="40" w:line="240" w:lineRule="auto"/>
        <w:outlineLvl w:val="0"/>
        <w:rPr>
          <w:rFonts w:ascii="Book Antiqua" w:eastAsiaTheme="majorEastAsia" w:hAnsi="Book Antiqua" w:cstheme="majorBidi"/>
          <w:bCs/>
        </w:rPr>
      </w:pPr>
      <w:r w:rsidRPr="00827A31">
        <w:rPr>
          <w:rFonts w:ascii="Book Antiqua" w:eastAsiaTheme="majorEastAsia" w:hAnsi="Book Antiqua" w:cstheme="majorBidi"/>
          <w:bCs/>
        </w:rPr>
        <w:t>Please articulate how this major with "track" into Master's degrees (particularly in business)</w:t>
      </w:r>
    </w:p>
    <w:p w:rsidR="00827A31" w:rsidRPr="00827A31" w:rsidRDefault="00827A31" w:rsidP="00827A31">
      <w:pPr>
        <w:pStyle w:val="ListParagraph"/>
        <w:keepNext/>
        <w:keepLines/>
        <w:numPr>
          <w:ilvl w:val="0"/>
          <w:numId w:val="6"/>
        </w:numPr>
        <w:tabs>
          <w:tab w:val="left" w:pos="-1800"/>
        </w:tabs>
        <w:spacing w:after="40" w:line="240" w:lineRule="auto"/>
        <w:outlineLvl w:val="0"/>
        <w:rPr>
          <w:rFonts w:ascii="Book Antiqua" w:eastAsiaTheme="majorEastAsia" w:hAnsi="Book Antiqua" w:cstheme="majorBidi"/>
          <w:bCs/>
        </w:rPr>
      </w:pPr>
      <w:r w:rsidRPr="00827A31">
        <w:rPr>
          <w:rFonts w:ascii="Book Antiqua" w:eastAsiaTheme="majorEastAsia" w:hAnsi="Book Antiqua" w:cstheme="majorBidi"/>
          <w:bCs/>
        </w:rPr>
        <w:t>Is it possible that this is more aligned with a "Public Policy Analysis" major, than an economics one?</w:t>
      </w:r>
    </w:p>
    <w:p w:rsidR="00827A31" w:rsidRPr="00827A31" w:rsidRDefault="00827A31" w:rsidP="00827A31">
      <w:pPr>
        <w:pStyle w:val="ListParagraph"/>
        <w:keepNext/>
        <w:keepLines/>
        <w:numPr>
          <w:ilvl w:val="0"/>
          <w:numId w:val="6"/>
        </w:numPr>
        <w:tabs>
          <w:tab w:val="left" w:pos="-1800"/>
        </w:tabs>
        <w:spacing w:after="40" w:line="240" w:lineRule="auto"/>
        <w:outlineLvl w:val="0"/>
        <w:rPr>
          <w:rFonts w:ascii="Book Antiqua" w:eastAsiaTheme="majorEastAsia" w:hAnsi="Book Antiqua" w:cstheme="majorBidi"/>
          <w:bCs/>
        </w:rPr>
      </w:pPr>
      <w:r w:rsidRPr="00827A31">
        <w:rPr>
          <w:rFonts w:ascii="Book Antiqua" w:eastAsiaTheme="majorEastAsia" w:hAnsi="Book Antiqua" w:cstheme="majorBidi"/>
          <w:bCs/>
        </w:rPr>
        <w:t xml:space="preserve">Please address the (seeming) relative lack of theoretical foundation. </w:t>
      </w:r>
    </w:p>
    <w:p w:rsidR="00827A31" w:rsidRPr="00827A31" w:rsidRDefault="00827A31" w:rsidP="00827A31">
      <w:pPr>
        <w:pStyle w:val="ListParagraph"/>
        <w:keepNext/>
        <w:keepLines/>
        <w:numPr>
          <w:ilvl w:val="0"/>
          <w:numId w:val="6"/>
        </w:numPr>
        <w:tabs>
          <w:tab w:val="left" w:pos="-1800"/>
        </w:tabs>
        <w:spacing w:after="40" w:line="240" w:lineRule="auto"/>
        <w:outlineLvl w:val="0"/>
        <w:rPr>
          <w:rFonts w:ascii="Book Antiqua" w:eastAsiaTheme="majorEastAsia" w:hAnsi="Book Antiqua" w:cstheme="majorBidi"/>
          <w:bCs/>
        </w:rPr>
      </w:pPr>
      <w:r w:rsidRPr="00827A31">
        <w:rPr>
          <w:rFonts w:ascii="Book Antiqua" w:eastAsiaTheme="majorEastAsia" w:hAnsi="Book Antiqua" w:cstheme="majorBidi"/>
          <w:bCs/>
        </w:rPr>
        <w:t>Are there enough courses to constitute a major?</w:t>
      </w:r>
    </w:p>
    <w:p w:rsidR="00827A31" w:rsidRPr="00827A31" w:rsidRDefault="00827A31" w:rsidP="00827A31">
      <w:pPr>
        <w:pStyle w:val="ListParagraph"/>
        <w:keepNext/>
        <w:keepLines/>
        <w:numPr>
          <w:ilvl w:val="0"/>
          <w:numId w:val="6"/>
        </w:numPr>
        <w:tabs>
          <w:tab w:val="left" w:pos="-1800"/>
        </w:tabs>
        <w:spacing w:after="40" w:line="240" w:lineRule="auto"/>
        <w:outlineLvl w:val="0"/>
        <w:rPr>
          <w:rFonts w:ascii="Book Antiqua" w:eastAsiaTheme="majorEastAsia" w:hAnsi="Book Antiqua" w:cstheme="majorBidi"/>
          <w:bCs/>
        </w:rPr>
      </w:pPr>
      <w:r w:rsidRPr="00827A31">
        <w:rPr>
          <w:rFonts w:ascii="Book Antiqua" w:eastAsiaTheme="majorEastAsia" w:hAnsi="Book Antiqua" w:cstheme="majorBidi"/>
          <w:bCs/>
        </w:rPr>
        <w:t>How does this proposed major compare to "traditional" economics majors?</w:t>
      </w:r>
    </w:p>
    <w:p w:rsidR="00827A31" w:rsidRPr="00827A31" w:rsidRDefault="00827A31" w:rsidP="00827A31">
      <w:pPr>
        <w:pStyle w:val="ListParagraph"/>
        <w:keepNext/>
        <w:keepLines/>
        <w:numPr>
          <w:ilvl w:val="0"/>
          <w:numId w:val="6"/>
        </w:numPr>
        <w:tabs>
          <w:tab w:val="left" w:pos="-1800"/>
        </w:tabs>
        <w:spacing w:after="40" w:line="240" w:lineRule="auto"/>
        <w:outlineLvl w:val="0"/>
        <w:rPr>
          <w:rFonts w:ascii="Book Antiqua" w:eastAsiaTheme="majorEastAsia" w:hAnsi="Book Antiqua" w:cstheme="majorBidi"/>
          <w:bCs/>
        </w:rPr>
      </w:pPr>
      <w:r w:rsidRPr="00827A31">
        <w:rPr>
          <w:rFonts w:ascii="Book Antiqua" w:eastAsiaTheme="majorEastAsia" w:hAnsi="Book Antiqua" w:cstheme="majorBidi"/>
          <w:bCs/>
        </w:rPr>
        <w:t>How does this major fit with the mission/vision of the campus, from a holistic view?</w:t>
      </w:r>
    </w:p>
    <w:p w:rsidR="00827A31" w:rsidRPr="00827A31" w:rsidRDefault="00827A31" w:rsidP="00827A31">
      <w:pPr>
        <w:pStyle w:val="ListParagraph"/>
        <w:keepNext/>
        <w:keepLines/>
        <w:numPr>
          <w:ilvl w:val="0"/>
          <w:numId w:val="6"/>
        </w:numPr>
        <w:tabs>
          <w:tab w:val="left" w:pos="-1800"/>
        </w:tabs>
        <w:spacing w:after="40" w:line="240" w:lineRule="auto"/>
        <w:outlineLvl w:val="0"/>
        <w:rPr>
          <w:rFonts w:ascii="Book Antiqua" w:eastAsiaTheme="majorEastAsia" w:hAnsi="Book Antiqua" w:cstheme="majorBidi"/>
          <w:bCs/>
        </w:rPr>
      </w:pPr>
      <w:r w:rsidRPr="00827A31">
        <w:rPr>
          <w:rFonts w:ascii="Book Antiqua" w:eastAsiaTheme="majorEastAsia" w:hAnsi="Book Antiqua" w:cstheme="majorBidi"/>
          <w:bCs/>
        </w:rPr>
        <w:t xml:space="preserve">In what ways is </w:t>
      </w:r>
      <w:proofErr w:type="spellStart"/>
      <w:r w:rsidRPr="00827A31">
        <w:rPr>
          <w:rFonts w:ascii="Book Antiqua" w:eastAsiaTheme="majorEastAsia" w:hAnsi="Book Antiqua" w:cstheme="majorBidi"/>
          <w:bCs/>
        </w:rPr>
        <w:t>Milgard</w:t>
      </w:r>
      <w:proofErr w:type="spellEnd"/>
      <w:r w:rsidRPr="00827A31">
        <w:rPr>
          <w:rFonts w:ascii="Book Antiqua" w:eastAsiaTheme="majorEastAsia" w:hAnsi="Book Antiqua" w:cstheme="majorBidi"/>
          <w:bCs/>
        </w:rPr>
        <w:t xml:space="preserve"> involved/in support of this major?</w:t>
      </w:r>
    </w:p>
    <w:p w:rsidR="00827A31" w:rsidRPr="00827A31" w:rsidRDefault="00827A31" w:rsidP="00827A31">
      <w:pPr>
        <w:pStyle w:val="ListParagraph"/>
        <w:keepNext/>
        <w:keepLines/>
        <w:numPr>
          <w:ilvl w:val="0"/>
          <w:numId w:val="6"/>
        </w:numPr>
        <w:tabs>
          <w:tab w:val="left" w:pos="-1800"/>
        </w:tabs>
        <w:spacing w:after="40" w:line="240" w:lineRule="auto"/>
        <w:outlineLvl w:val="0"/>
        <w:rPr>
          <w:rFonts w:ascii="Book Antiqua" w:eastAsiaTheme="majorEastAsia" w:hAnsi="Book Antiqua" w:cstheme="majorBidi"/>
          <w:bCs/>
        </w:rPr>
      </w:pPr>
      <w:r w:rsidRPr="00827A31">
        <w:rPr>
          <w:rFonts w:ascii="Book Antiqua" w:eastAsiaTheme="majorEastAsia" w:hAnsi="Book Antiqua" w:cstheme="majorBidi"/>
          <w:bCs/>
        </w:rPr>
        <w:t>How do you plan to clearly communicate the value of this major to students?</w:t>
      </w:r>
    </w:p>
    <w:p w:rsidR="00827A31" w:rsidRPr="00827A31" w:rsidRDefault="00827A31" w:rsidP="00827A31">
      <w:pPr>
        <w:pStyle w:val="ListParagraph"/>
        <w:keepNext/>
        <w:keepLines/>
        <w:numPr>
          <w:ilvl w:val="0"/>
          <w:numId w:val="6"/>
        </w:numPr>
        <w:tabs>
          <w:tab w:val="left" w:pos="-1800"/>
        </w:tabs>
        <w:spacing w:after="40" w:line="240" w:lineRule="auto"/>
        <w:outlineLvl w:val="0"/>
        <w:rPr>
          <w:rFonts w:ascii="Book Antiqua" w:eastAsiaTheme="majorEastAsia" w:hAnsi="Book Antiqua" w:cstheme="majorBidi"/>
          <w:bCs/>
        </w:rPr>
      </w:pPr>
      <w:r w:rsidRPr="00827A31">
        <w:rPr>
          <w:rFonts w:ascii="Book Antiqua" w:eastAsiaTheme="majorEastAsia" w:hAnsi="Book Antiqua" w:cstheme="majorBidi"/>
          <w:bCs/>
        </w:rPr>
        <w:t>Be in conversation with the Library staff to ensure a realistic expectation of support and resources.</w:t>
      </w:r>
    </w:p>
    <w:p w:rsidR="008F5F19" w:rsidRPr="005E2B75" w:rsidRDefault="008F5F19" w:rsidP="008F5F19">
      <w:pPr>
        <w:keepNext/>
        <w:keepLines/>
        <w:numPr>
          <w:ilvl w:val="0"/>
          <w:numId w:val="1"/>
        </w:numPr>
        <w:tabs>
          <w:tab w:val="left" w:pos="-1800"/>
        </w:tabs>
        <w:spacing w:after="40" w:line="240" w:lineRule="auto"/>
        <w:ind w:left="630" w:hanging="270"/>
        <w:contextualSpacing/>
        <w:outlineLvl w:val="0"/>
        <w:rPr>
          <w:rFonts w:ascii="Book Antiqua" w:eastAsiaTheme="majorEastAsia" w:hAnsi="Book Antiqua" w:cstheme="majorBidi"/>
          <w:b/>
          <w:bCs/>
          <w:u w:val="single"/>
        </w:rPr>
      </w:pPr>
      <w:r w:rsidRPr="005E2B75">
        <w:rPr>
          <w:rFonts w:ascii="Book Antiqua" w:eastAsiaTheme="majorEastAsia" w:hAnsi="Book Antiqua" w:cstheme="majorBidi"/>
          <w:b/>
          <w:bCs/>
          <w:u w:val="single"/>
        </w:rPr>
        <w:t>Program Change Proposals</w:t>
      </w:r>
    </w:p>
    <w:p w:rsidR="00827A31" w:rsidRDefault="008F5F19" w:rsidP="008F5F19">
      <w:pPr>
        <w:tabs>
          <w:tab w:val="left" w:pos="0"/>
        </w:tabs>
        <w:spacing w:after="0" w:line="240" w:lineRule="auto"/>
        <w:rPr>
          <w:rFonts w:ascii="Book Antiqua" w:eastAsiaTheme="minorEastAsia" w:hAnsi="Book Antiqua"/>
          <w:b/>
        </w:rPr>
      </w:pPr>
      <w:r w:rsidRPr="005E2B75">
        <w:rPr>
          <w:rFonts w:ascii="Book Antiqua" w:eastAsiaTheme="minorEastAsia" w:hAnsi="Book Antiqua"/>
          <w:b/>
        </w:rPr>
        <w:t xml:space="preserve">Discussion: </w:t>
      </w:r>
    </w:p>
    <w:p w:rsidR="00827A31" w:rsidRDefault="00C27D00" w:rsidP="00C27D00">
      <w:pPr>
        <w:pStyle w:val="ListParagraph"/>
        <w:numPr>
          <w:ilvl w:val="0"/>
          <w:numId w:val="7"/>
        </w:numPr>
        <w:tabs>
          <w:tab w:val="left" w:pos="0"/>
        </w:tabs>
        <w:spacing w:after="0" w:line="240" w:lineRule="auto"/>
        <w:rPr>
          <w:rFonts w:ascii="Book Antiqua" w:eastAsiaTheme="minorEastAsia" w:hAnsi="Book Antiqua"/>
        </w:rPr>
      </w:pPr>
      <w:r w:rsidRPr="00827A31">
        <w:rPr>
          <w:rFonts w:ascii="Book Antiqua" w:eastAsiaTheme="minorEastAsia" w:hAnsi="Book Antiqua"/>
        </w:rPr>
        <w:t>Biomedical Sciences</w:t>
      </w:r>
      <w:r w:rsidR="00827A31" w:rsidRPr="00827A31">
        <w:rPr>
          <w:rFonts w:ascii="Book Antiqua" w:eastAsiaTheme="minorEastAsia" w:hAnsi="Book Antiqua"/>
        </w:rPr>
        <w:t xml:space="preserve"> -</w:t>
      </w:r>
      <w:r w:rsidRPr="00827A31">
        <w:rPr>
          <w:rFonts w:ascii="Book Antiqua" w:eastAsiaTheme="minorEastAsia" w:hAnsi="Book Antiqua"/>
        </w:rPr>
        <w:t xml:space="preserve"> </w:t>
      </w:r>
      <w:r w:rsidR="00827A31" w:rsidRPr="00827A31">
        <w:rPr>
          <w:rFonts w:ascii="Book Antiqua" w:eastAsiaTheme="minorEastAsia" w:hAnsi="Book Antiqua"/>
        </w:rPr>
        <w:t>question</w:t>
      </w:r>
      <w:r w:rsidRPr="00827A31">
        <w:rPr>
          <w:rFonts w:ascii="Book Antiqua" w:eastAsiaTheme="minorEastAsia" w:hAnsi="Book Antiqua"/>
        </w:rPr>
        <w:t xml:space="preserve"> regarding the use of 1.7 and 1.5 minimum grade requirements for this course. Before approving the changes, the committee would like a statement explaining the rationale for these changes. Upon receipt of this information, the committee will reconsider approval for this 1503.</w:t>
      </w:r>
    </w:p>
    <w:p w:rsidR="00827A31" w:rsidRDefault="00827A31" w:rsidP="00C27D00">
      <w:pPr>
        <w:pStyle w:val="ListParagraph"/>
        <w:numPr>
          <w:ilvl w:val="0"/>
          <w:numId w:val="7"/>
        </w:numPr>
        <w:tabs>
          <w:tab w:val="left" w:pos="0"/>
        </w:tabs>
        <w:spacing w:after="0" w:line="240" w:lineRule="auto"/>
        <w:rPr>
          <w:rFonts w:ascii="Book Antiqua" w:eastAsiaTheme="minorEastAsia" w:hAnsi="Book Antiqua"/>
        </w:rPr>
      </w:pPr>
      <w:r w:rsidRPr="00827A31">
        <w:rPr>
          <w:rFonts w:ascii="Book Antiqua" w:eastAsiaTheme="minorEastAsia" w:hAnsi="Book Antiqua"/>
        </w:rPr>
        <w:t xml:space="preserve">The </w:t>
      </w:r>
      <w:proofErr w:type="gramStart"/>
      <w:r w:rsidRPr="00827A31">
        <w:rPr>
          <w:rFonts w:ascii="Book Antiqua" w:eastAsiaTheme="minorEastAsia" w:hAnsi="Book Antiqua"/>
        </w:rPr>
        <w:t>changes to the</w:t>
      </w:r>
      <w:r w:rsidR="00C27D00" w:rsidRPr="00827A31">
        <w:rPr>
          <w:rFonts w:ascii="Book Antiqua" w:eastAsiaTheme="minorEastAsia" w:hAnsi="Book Antiqua"/>
        </w:rPr>
        <w:t xml:space="preserve"> Computer Science and Systems Major was</w:t>
      </w:r>
      <w:proofErr w:type="gramEnd"/>
      <w:r w:rsidR="00C27D00" w:rsidRPr="00827A31">
        <w:rPr>
          <w:rFonts w:ascii="Book Antiqua" w:eastAsiaTheme="minorEastAsia" w:hAnsi="Book Antiqua"/>
        </w:rPr>
        <w:t xml:space="preserve"> not approved by the APCC. The APCC is very much in support of the major receiving ABET accreditatio</w:t>
      </w:r>
      <w:r>
        <w:rPr>
          <w:rFonts w:ascii="Book Antiqua" w:eastAsiaTheme="minorEastAsia" w:hAnsi="Book Antiqua"/>
        </w:rPr>
        <w:t>n, however, two concerns arose:</w:t>
      </w:r>
    </w:p>
    <w:p w:rsidR="00827A31" w:rsidRDefault="00C27D00" w:rsidP="00C27D00">
      <w:pPr>
        <w:pStyle w:val="ListParagraph"/>
        <w:numPr>
          <w:ilvl w:val="1"/>
          <w:numId w:val="7"/>
        </w:numPr>
        <w:tabs>
          <w:tab w:val="left" w:pos="0"/>
        </w:tabs>
        <w:spacing w:after="0" w:line="240" w:lineRule="auto"/>
        <w:rPr>
          <w:rFonts w:ascii="Book Antiqua" w:eastAsiaTheme="minorEastAsia" w:hAnsi="Book Antiqua"/>
        </w:rPr>
      </w:pPr>
      <w:r w:rsidRPr="00827A31">
        <w:rPr>
          <w:rFonts w:ascii="Book Antiqua" w:eastAsiaTheme="minorEastAsia" w:hAnsi="Book Antiqua"/>
        </w:rPr>
        <w:t xml:space="preserve">First, it would not be possible to institute these changes in the timeframe the 1503 suggests. Due to agreements with community colleges, any changes such as these would require 2 year advanced notice. This means that the earliest these changes could be implemented is </w:t>
      </w:r>
      <w:proofErr w:type="gramStart"/>
      <w:r w:rsidRPr="00827A31">
        <w:rPr>
          <w:rFonts w:ascii="Book Antiqua" w:eastAsiaTheme="minorEastAsia" w:hAnsi="Book Antiqua"/>
        </w:rPr>
        <w:t>Autumn</w:t>
      </w:r>
      <w:proofErr w:type="gramEnd"/>
      <w:r w:rsidRPr="00827A31">
        <w:rPr>
          <w:rFonts w:ascii="Book Antiqua" w:eastAsiaTheme="minorEastAsia" w:hAnsi="Book Antiqua"/>
        </w:rPr>
        <w:t xml:space="preserve"> 2018. </w:t>
      </w:r>
    </w:p>
    <w:p w:rsidR="00827A31" w:rsidRDefault="00C27D00" w:rsidP="00827A31">
      <w:pPr>
        <w:pStyle w:val="ListParagraph"/>
        <w:numPr>
          <w:ilvl w:val="1"/>
          <w:numId w:val="7"/>
        </w:numPr>
        <w:tabs>
          <w:tab w:val="left" w:pos="0"/>
        </w:tabs>
        <w:spacing w:after="0" w:line="240" w:lineRule="auto"/>
        <w:rPr>
          <w:rFonts w:ascii="Book Antiqua" w:eastAsiaTheme="minorEastAsia" w:hAnsi="Book Antiqua"/>
        </w:rPr>
      </w:pPr>
      <w:r w:rsidRPr="00827A31">
        <w:rPr>
          <w:rFonts w:ascii="Book Antiqua" w:eastAsiaTheme="minorEastAsia" w:hAnsi="Book Antiqua"/>
        </w:rPr>
        <w:t xml:space="preserve">Second, as indicated by SIAS administrators, this change would require the addition of multiple full-time </w:t>
      </w:r>
      <w:proofErr w:type="gramStart"/>
      <w:r w:rsidRPr="00827A31">
        <w:rPr>
          <w:rFonts w:ascii="Book Antiqua" w:eastAsiaTheme="minorEastAsia" w:hAnsi="Book Antiqua"/>
        </w:rPr>
        <w:t>faculty</w:t>
      </w:r>
      <w:proofErr w:type="gramEnd"/>
      <w:r w:rsidRPr="00827A31">
        <w:rPr>
          <w:rFonts w:ascii="Book Antiqua" w:eastAsiaTheme="minorEastAsia" w:hAnsi="Book Antiqua"/>
        </w:rPr>
        <w:t xml:space="preserve"> in the Math and Sciences Division of SIAS. At this point, we are unsure that this would be possible and, therefore, these changes would place an undue burden on SIAS faculty. </w:t>
      </w:r>
    </w:p>
    <w:p w:rsidR="00C27D00" w:rsidRPr="00827A31" w:rsidRDefault="00C27D00" w:rsidP="00827A31">
      <w:pPr>
        <w:pStyle w:val="ListParagraph"/>
        <w:numPr>
          <w:ilvl w:val="0"/>
          <w:numId w:val="8"/>
        </w:numPr>
        <w:tabs>
          <w:tab w:val="left" w:pos="0"/>
        </w:tabs>
        <w:spacing w:after="0" w:line="240" w:lineRule="auto"/>
        <w:rPr>
          <w:rFonts w:ascii="Book Antiqua" w:eastAsiaTheme="minorEastAsia" w:hAnsi="Book Antiqua"/>
        </w:rPr>
      </w:pPr>
      <w:r w:rsidRPr="00827A31">
        <w:rPr>
          <w:rFonts w:ascii="Book Antiqua" w:eastAsiaTheme="minorEastAsia" w:hAnsi="Book Antiqua"/>
        </w:rPr>
        <w:t xml:space="preserve">The APCC recommends that </w:t>
      </w:r>
      <w:r w:rsidR="00827A31">
        <w:rPr>
          <w:rFonts w:ascii="Book Antiqua" w:eastAsiaTheme="minorEastAsia" w:hAnsi="Book Antiqua"/>
        </w:rPr>
        <w:t>the Institute</w:t>
      </w:r>
      <w:r w:rsidRPr="00827A31">
        <w:rPr>
          <w:rFonts w:ascii="Book Antiqua" w:eastAsiaTheme="minorEastAsia" w:hAnsi="Book Antiqua"/>
        </w:rPr>
        <w:t xml:space="preserve"> address</w:t>
      </w:r>
      <w:r w:rsidR="00827A31">
        <w:rPr>
          <w:rFonts w:ascii="Book Antiqua" w:eastAsiaTheme="minorEastAsia" w:hAnsi="Book Antiqua"/>
        </w:rPr>
        <w:t>es</w:t>
      </w:r>
      <w:r w:rsidRPr="00827A31">
        <w:rPr>
          <w:rFonts w:ascii="Book Antiqua" w:eastAsiaTheme="minorEastAsia" w:hAnsi="Book Antiqua"/>
        </w:rPr>
        <w:t xml:space="preserve"> these two issues with the releva</w:t>
      </w:r>
      <w:r w:rsidR="00827A31">
        <w:rPr>
          <w:rFonts w:ascii="Book Antiqua" w:eastAsiaTheme="minorEastAsia" w:hAnsi="Book Antiqua"/>
        </w:rPr>
        <w:t xml:space="preserve">nt stakeholders. In particular, working </w:t>
      </w:r>
      <w:r w:rsidRPr="00827A31">
        <w:rPr>
          <w:rFonts w:ascii="Book Antiqua" w:eastAsiaTheme="minorEastAsia" w:hAnsi="Book Antiqua"/>
        </w:rPr>
        <w:t xml:space="preserve">with the Registrar to determine a more appropriate implementation date and with SIAS and campus administration regarding assurances for new hires to support the additional math requirements. </w:t>
      </w:r>
    </w:p>
    <w:p w:rsidR="008F5F19" w:rsidRPr="005E2B75" w:rsidRDefault="008F5F19" w:rsidP="008F5F19">
      <w:pPr>
        <w:tabs>
          <w:tab w:val="left" w:pos="0"/>
        </w:tabs>
        <w:spacing w:after="0" w:line="240" w:lineRule="auto"/>
        <w:rPr>
          <w:rFonts w:ascii="Book Antiqua" w:eastAsiaTheme="minorEastAsia" w:hAnsi="Book Antiqua"/>
        </w:rPr>
      </w:pPr>
      <w:r w:rsidRPr="005E2B75">
        <w:rPr>
          <w:rFonts w:ascii="Book Antiqua" w:eastAsiaTheme="minorEastAsia" w:hAnsi="Book Antiqua"/>
          <w:b/>
        </w:rPr>
        <w:t>Vote:</w:t>
      </w:r>
      <w:r w:rsidRPr="005E2B75">
        <w:rPr>
          <w:rFonts w:ascii="Book Antiqua" w:eastAsiaTheme="minorEastAsia" w:hAnsi="Book Antiqua"/>
        </w:rPr>
        <w:t xml:space="preserve"> The following program change proposals were approved </w:t>
      </w:r>
      <w:r w:rsidRPr="00ED08DA">
        <w:rPr>
          <w:rFonts w:ascii="Book Antiqua" w:eastAsiaTheme="minorEastAsia" w:hAnsi="Book Antiqua"/>
        </w:rPr>
        <w:t>[</w:t>
      </w:r>
      <w:r w:rsidR="00ED08DA">
        <w:rPr>
          <w:rFonts w:ascii="Book Antiqua" w:eastAsiaTheme="minorEastAsia" w:hAnsi="Book Antiqua"/>
        </w:rPr>
        <w:t xml:space="preserve">Eric </w:t>
      </w:r>
      <w:proofErr w:type="spellStart"/>
      <w:r w:rsidR="00ED08DA">
        <w:rPr>
          <w:rFonts w:ascii="Book Antiqua" w:eastAsiaTheme="minorEastAsia" w:hAnsi="Book Antiqua"/>
        </w:rPr>
        <w:t>Bugyis</w:t>
      </w:r>
      <w:proofErr w:type="spellEnd"/>
      <w:r w:rsidRPr="00ED08DA">
        <w:rPr>
          <w:rFonts w:ascii="Book Antiqua" w:eastAsiaTheme="minorEastAsia" w:hAnsi="Book Antiqua"/>
        </w:rPr>
        <w:t xml:space="preserve"> m</w:t>
      </w:r>
      <w:r w:rsidR="00ED08DA">
        <w:rPr>
          <w:rFonts w:ascii="Book Antiqua" w:eastAsiaTheme="minorEastAsia" w:hAnsi="Book Antiqua"/>
        </w:rPr>
        <w:t xml:space="preserve">oved, Evelyn </w:t>
      </w:r>
      <w:proofErr w:type="spellStart"/>
      <w:r w:rsidR="00ED08DA">
        <w:rPr>
          <w:rFonts w:ascii="Book Antiqua" w:eastAsiaTheme="minorEastAsia" w:hAnsi="Book Antiqua"/>
        </w:rPr>
        <w:t>Shankus</w:t>
      </w:r>
      <w:proofErr w:type="spellEnd"/>
      <w:r w:rsidR="00ED08DA">
        <w:rPr>
          <w:rFonts w:ascii="Book Antiqua" w:eastAsiaTheme="minorEastAsia" w:hAnsi="Book Antiqua"/>
        </w:rPr>
        <w:t xml:space="preserve"> seconded: 8 yes, 0 no, 0 abstain, 1 late, 0</w:t>
      </w:r>
      <w:r w:rsidRPr="00ED08DA">
        <w:rPr>
          <w:rFonts w:ascii="Book Antiqua" w:eastAsiaTheme="minorEastAsia" w:hAnsi="Book Antiqua"/>
        </w:rPr>
        <w:t xml:space="preserve"> absent (9 eligible to vote):</w:t>
      </w:r>
    </w:p>
    <w:p w:rsidR="00BA0813" w:rsidRPr="00BA0813" w:rsidRDefault="00BA0813" w:rsidP="00BA0813">
      <w:pPr>
        <w:spacing w:after="0" w:line="240" w:lineRule="auto"/>
        <w:ind w:left="360"/>
        <w:rPr>
          <w:rFonts w:ascii="Book Antiqua" w:eastAsiaTheme="majorEastAsia" w:hAnsi="Book Antiqua" w:cstheme="majorBidi"/>
          <w:bCs/>
        </w:rPr>
      </w:pPr>
      <w:r w:rsidRPr="00BA0813">
        <w:rPr>
          <w:rFonts w:ascii="Book Antiqua" w:eastAsiaTheme="majorEastAsia" w:hAnsi="Book Antiqua" w:cstheme="majorBidi"/>
          <w:bCs/>
        </w:rPr>
        <w:tab/>
      </w:r>
      <w:r w:rsidRPr="00BA0813">
        <w:rPr>
          <w:rFonts w:ascii="Book Antiqua" w:eastAsiaTheme="majorEastAsia" w:hAnsi="Book Antiqua" w:cstheme="majorBidi"/>
          <w:bCs/>
        </w:rPr>
        <w:tab/>
        <w:t>SIAS – Ethnic, Gender, and Labor Studies (EGL)</w:t>
      </w:r>
    </w:p>
    <w:p w:rsidR="00BA0813" w:rsidRPr="00BA0813" w:rsidRDefault="00BA0813" w:rsidP="00BA0813">
      <w:pPr>
        <w:spacing w:after="0" w:line="240" w:lineRule="auto"/>
        <w:ind w:left="360"/>
        <w:rPr>
          <w:rFonts w:ascii="Book Antiqua" w:eastAsiaTheme="majorEastAsia" w:hAnsi="Book Antiqua" w:cstheme="majorBidi"/>
          <w:bCs/>
        </w:rPr>
      </w:pPr>
      <w:r w:rsidRPr="00BA0813">
        <w:rPr>
          <w:rFonts w:ascii="Book Antiqua" w:eastAsiaTheme="majorEastAsia" w:hAnsi="Book Antiqua" w:cstheme="majorBidi"/>
          <w:bCs/>
        </w:rPr>
        <w:tab/>
      </w:r>
      <w:r w:rsidRPr="00BA0813">
        <w:rPr>
          <w:rFonts w:ascii="Book Antiqua" w:eastAsiaTheme="majorEastAsia" w:hAnsi="Book Antiqua" w:cstheme="majorBidi"/>
          <w:bCs/>
        </w:rPr>
        <w:tab/>
        <w:t xml:space="preserve">SIAS – Environmental Sustainability </w:t>
      </w:r>
    </w:p>
    <w:p w:rsidR="00BA0813" w:rsidRPr="00BA0813" w:rsidRDefault="00BA0813" w:rsidP="00BA0813">
      <w:pPr>
        <w:spacing w:after="0" w:line="240" w:lineRule="auto"/>
        <w:ind w:left="360"/>
        <w:rPr>
          <w:rFonts w:ascii="Book Antiqua" w:eastAsiaTheme="majorEastAsia" w:hAnsi="Book Antiqua" w:cstheme="majorBidi"/>
          <w:bCs/>
        </w:rPr>
      </w:pPr>
      <w:r w:rsidRPr="00BA0813">
        <w:rPr>
          <w:rFonts w:ascii="Book Antiqua" w:eastAsiaTheme="majorEastAsia" w:hAnsi="Book Antiqua" w:cstheme="majorBidi"/>
          <w:bCs/>
        </w:rPr>
        <w:tab/>
      </w:r>
      <w:r w:rsidRPr="00BA0813">
        <w:rPr>
          <w:rFonts w:ascii="Book Antiqua" w:eastAsiaTheme="majorEastAsia" w:hAnsi="Book Antiqua" w:cstheme="majorBidi"/>
          <w:bCs/>
        </w:rPr>
        <w:tab/>
        <w:t>SIAS – Environmental Sciences</w:t>
      </w:r>
    </w:p>
    <w:p w:rsidR="00BA0813" w:rsidRPr="00BA0813" w:rsidRDefault="00BA0813" w:rsidP="00ED08DA">
      <w:pPr>
        <w:spacing w:after="0" w:line="240" w:lineRule="auto"/>
        <w:ind w:left="360"/>
        <w:rPr>
          <w:rFonts w:ascii="Book Antiqua" w:eastAsiaTheme="majorEastAsia" w:hAnsi="Book Antiqua" w:cstheme="majorBidi"/>
          <w:bCs/>
        </w:rPr>
      </w:pPr>
      <w:r w:rsidRPr="00BA0813">
        <w:rPr>
          <w:rFonts w:ascii="Book Antiqua" w:eastAsiaTheme="majorEastAsia" w:hAnsi="Book Antiqua" w:cstheme="majorBidi"/>
          <w:bCs/>
        </w:rPr>
        <w:tab/>
      </w:r>
      <w:r w:rsidRPr="00BA0813">
        <w:rPr>
          <w:rFonts w:ascii="Book Antiqua" w:eastAsiaTheme="majorEastAsia" w:hAnsi="Book Antiqua" w:cstheme="majorBidi"/>
          <w:bCs/>
        </w:rPr>
        <w:tab/>
        <w:t>SIAS – Interdisciplinary Minors Overlapping Credit</w:t>
      </w:r>
    </w:p>
    <w:p w:rsidR="00BA0813" w:rsidRPr="00BA0813" w:rsidRDefault="00BA0813" w:rsidP="00ED08DA">
      <w:pPr>
        <w:spacing w:after="0" w:line="240" w:lineRule="auto"/>
        <w:rPr>
          <w:rFonts w:ascii="Book Antiqua" w:eastAsiaTheme="majorEastAsia" w:hAnsi="Book Antiqua" w:cstheme="majorBidi"/>
          <w:bCs/>
        </w:rPr>
      </w:pPr>
      <w:r w:rsidRPr="00BA0813">
        <w:rPr>
          <w:rFonts w:ascii="Book Antiqua" w:eastAsiaTheme="majorEastAsia" w:hAnsi="Book Antiqua" w:cstheme="majorBidi"/>
          <w:bCs/>
        </w:rPr>
        <w:t xml:space="preserve">The below Program Change Proposals </w:t>
      </w:r>
      <w:r w:rsidR="00ED08DA">
        <w:rPr>
          <w:rFonts w:ascii="Book Antiqua" w:eastAsiaTheme="majorEastAsia" w:hAnsi="Book Antiqua" w:cstheme="majorBidi"/>
          <w:bCs/>
        </w:rPr>
        <w:t>were returned without approval:</w:t>
      </w:r>
    </w:p>
    <w:p w:rsidR="00BA0813" w:rsidRPr="00BA0813" w:rsidRDefault="00BA0813" w:rsidP="00ED08DA">
      <w:pPr>
        <w:spacing w:after="0" w:line="240" w:lineRule="auto"/>
        <w:ind w:left="1080" w:firstLine="360"/>
        <w:rPr>
          <w:rFonts w:ascii="Book Antiqua" w:eastAsiaTheme="majorEastAsia" w:hAnsi="Book Antiqua" w:cstheme="majorBidi"/>
          <w:bCs/>
        </w:rPr>
      </w:pPr>
      <w:r w:rsidRPr="00BA0813">
        <w:rPr>
          <w:rFonts w:ascii="Book Antiqua" w:eastAsiaTheme="majorEastAsia" w:hAnsi="Book Antiqua" w:cstheme="majorBidi"/>
          <w:bCs/>
        </w:rPr>
        <w:t>Institute – Computer Science and Systems major</w:t>
      </w:r>
    </w:p>
    <w:p w:rsidR="00827A31" w:rsidRDefault="00BA0813" w:rsidP="00ED08DA">
      <w:pPr>
        <w:spacing w:after="0" w:line="240" w:lineRule="auto"/>
        <w:ind w:left="720" w:firstLine="720"/>
        <w:rPr>
          <w:rFonts w:ascii="Book Antiqua" w:eastAsiaTheme="majorEastAsia" w:hAnsi="Book Antiqua" w:cstheme="majorBidi"/>
          <w:bCs/>
        </w:rPr>
      </w:pPr>
      <w:r w:rsidRPr="00BA0813">
        <w:rPr>
          <w:rFonts w:ascii="Book Antiqua" w:eastAsiaTheme="majorEastAsia" w:hAnsi="Book Antiqua" w:cstheme="majorBidi"/>
          <w:bCs/>
        </w:rPr>
        <w:t>SIAS – Biomedical Sciences</w:t>
      </w:r>
    </w:p>
    <w:p w:rsidR="008F5F19" w:rsidRPr="00BA0813" w:rsidRDefault="008F5F19" w:rsidP="00BA0813">
      <w:pPr>
        <w:pStyle w:val="ListParagraph"/>
        <w:numPr>
          <w:ilvl w:val="0"/>
          <w:numId w:val="1"/>
        </w:numPr>
        <w:spacing w:after="0" w:line="240" w:lineRule="auto"/>
        <w:rPr>
          <w:rFonts w:ascii="Book Antiqua" w:eastAsiaTheme="minorEastAsia" w:hAnsi="Book Antiqua"/>
          <w:b/>
          <w:u w:val="single"/>
        </w:rPr>
      </w:pPr>
      <w:r w:rsidRPr="00BA0813">
        <w:rPr>
          <w:rFonts w:ascii="Book Antiqua" w:eastAsiaTheme="minorEastAsia" w:hAnsi="Book Antiqua"/>
          <w:b/>
          <w:u w:val="single"/>
        </w:rPr>
        <w:t xml:space="preserve">New Course Proposals </w:t>
      </w:r>
    </w:p>
    <w:p w:rsidR="00827A31" w:rsidRDefault="00BA0813" w:rsidP="00C27D00">
      <w:pPr>
        <w:tabs>
          <w:tab w:val="left" w:pos="0"/>
        </w:tabs>
        <w:spacing w:after="0" w:line="240" w:lineRule="auto"/>
        <w:rPr>
          <w:rFonts w:ascii="Book Antiqua" w:eastAsiaTheme="minorEastAsia" w:hAnsi="Book Antiqua"/>
        </w:rPr>
      </w:pPr>
      <w:r w:rsidRPr="00BA0813">
        <w:rPr>
          <w:rFonts w:ascii="Book Antiqua" w:eastAsiaTheme="minorEastAsia" w:hAnsi="Book Antiqua"/>
          <w:b/>
        </w:rPr>
        <w:t xml:space="preserve">Discussion: </w:t>
      </w:r>
      <w:r w:rsidR="00ED08DA">
        <w:rPr>
          <w:rFonts w:ascii="Book Antiqua" w:eastAsiaTheme="minorEastAsia" w:hAnsi="Book Antiqua"/>
        </w:rPr>
        <w:t>There was</w:t>
      </w:r>
      <w:r w:rsidR="00827A31">
        <w:rPr>
          <w:rFonts w:ascii="Book Antiqua" w:eastAsiaTheme="minorEastAsia" w:hAnsi="Book Antiqua"/>
        </w:rPr>
        <w:t xml:space="preserve"> </w:t>
      </w:r>
      <w:r w:rsidR="00ED08DA">
        <w:rPr>
          <w:rFonts w:ascii="Book Antiqua" w:eastAsiaTheme="minorEastAsia" w:hAnsi="Book Antiqua"/>
        </w:rPr>
        <w:t xml:space="preserve">concern </w:t>
      </w:r>
      <w:r w:rsidR="00827A31" w:rsidRPr="00C27D00">
        <w:rPr>
          <w:rFonts w:ascii="Book Antiqua" w:eastAsiaTheme="minorEastAsia" w:hAnsi="Book Antiqua"/>
        </w:rPr>
        <w:t>that the TM</w:t>
      </w:r>
      <w:r w:rsidR="00ED08DA">
        <w:rPr>
          <w:rFonts w:ascii="Book Antiqua" w:eastAsiaTheme="minorEastAsia" w:hAnsi="Book Antiqua"/>
        </w:rPr>
        <w:t>SBA courses 590, 600, and 601 did</w:t>
      </w:r>
      <w:r w:rsidR="00827A31" w:rsidRPr="00C27D00">
        <w:rPr>
          <w:rFonts w:ascii="Book Antiqua" w:eastAsiaTheme="minorEastAsia" w:hAnsi="Book Antiqua"/>
        </w:rPr>
        <w:t xml:space="preserve"> not have adequate SLO's listed. The </w:t>
      </w:r>
      <w:proofErr w:type="spellStart"/>
      <w:r w:rsidR="00827A31" w:rsidRPr="00C27D00">
        <w:rPr>
          <w:rFonts w:ascii="Book Antiqua" w:eastAsiaTheme="minorEastAsia" w:hAnsi="Book Antiqua"/>
        </w:rPr>
        <w:t>Milgard</w:t>
      </w:r>
      <w:proofErr w:type="spellEnd"/>
      <w:r w:rsidR="00827A31" w:rsidRPr="00C27D00">
        <w:rPr>
          <w:rFonts w:ascii="Book Antiqua" w:eastAsiaTheme="minorEastAsia" w:hAnsi="Book Antiqua"/>
        </w:rPr>
        <w:t xml:space="preserve"> faculty member present, </w:t>
      </w:r>
      <w:proofErr w:type="spellStart"/>
      <w:r w:rsidR="00827A31" w:rsidRPr="00C27D00">
        <w:rPr>
          <w:rFonts w:ascii="Book Antiqua" w:eastAsiaTheme="minorEastAsia" w:hAnsi="Book Antiqua"/>
        </w:rPr>
        <w:t>Haluk</w:t>
      </w:r>
      <w:proofErr w:type="spellEnd"/>
      <w:r w:rsidR="00827A31" w:rsidRPr="00C27D00">
        <w:rPr>
          <w:rFonts w:ascii="Book Antiqua" w:eastAsiaTheme="minorEastAsia" w:hAnsi="Book Antiqua"/>
        </w:rPr>
        <w:t xml:space="preserve"> </w:t>
      </w:r>
      <w:proofErr w:type="spellStart"/>
      <w:r w:rsidR="00827A31" w:rsidRPr="00C27D00">
        <w:rPr>
          <w:rFonts w:ascii="Book Antiqua" w:eastAsiaTheme="minorEastAsia" w:hAnsi="Book Antiqua"/>
        </w:rPr>
        <w:t>Demirkan</w:t>
      </w:r>
      <w:proofErr w:type="spellEnd"/>
      <w:r w:rsidR="00827A31" w:rsidRPr="00C27D00">
        <w:rPr>
          <w:rFonts w:ascii="Book Antiqua" w:eastAsiaTheme="minorEastAsia" w:hAnsi="Book Antiqua"/>
        </w:rPr>
        <w:t xml:space="preserve">, stated that since 590 is a special topics course, the topics are to be determined, and therefore, there are not yet specific SLO's. APCC affirmed that for continuity, every course proposal needs to have SLO's, and in this case, the SLO's can be skills and core competencies </w:t>
      </w:r>
      <w:r w:rsidR="00827A31" w:rsidRPr="00C27D00">
        <w:rPr>
          <w:rFonts w:ascii="Book Antiqua" w:eastAsiaTheme="minorEastAsia" w:hAnsi="Book Antiqua"/>
        </w:rPr>
        <w:lastRenderedPageBreak/>
        <w:t xml:space="preserve">instead of directed toward a particular topic. Since the </w:t>
      </w:r>
      <w:proofErr w:type="spellStart"/>
      <w:r w:rsidR="00827A31" w:rsidRPr="00C27D00">
        <w:rPr>
          <w:rFonts w:ascii="Book Antiqua" w:eastAsiaTheme="minorEastAsia" w:hAnsi="Book Antiqua"/>
        </w:rPr>
        <w:t>Milgard</w:t>
      </w:r>
      <w:proofErr w:type="spellEnd"/>
      <w:r w:rsidR="00827A31" w:rsidRPr="00C27D00">
        <w:rPr>
          <w:rFonts w:ascii="Book Antiqua" w:eastAsiaTheme="minorEastAsia" w:hAnsi="Book Antiqua"/>
        </w:rPr>
        <w:t xml:space="preserve"> faculty member had used previously approved courses as his template and those approved courses did not contain full SLO lists, APCC chair, Jeff Cohen, will inquire about this requirement with the Graduate School and the UW Curriculum Committee. </w:t>
      </w:r>
      <w:r w:rsidR="00827A31">
        <w:rPr>
          <w:rFonts w:ascii="Book Antiqua" w:eastAsiaTheme="minorEastAsia" w:hAnsi="Book Antiqua"/>
        </w:rPr>
        <w:t>F</w:t>
      </w:r>
      <w:r w:rsidR="00C27D00" w:rsidRPr="00C27D00">
        <w:rPr>
          <w:rFonts w:ascii="Book Antiqua" w:eastAsiaTheme="minorEastAsia" w:hAnsi="Book Antiqua"/>
        </w:rPr>
        <w:t xml:space="preserve">or </w:t>
      </w:r>
      <w:r w:rsidR="00827A31">
        <w:rPr>
          <w:rFonts w:ascii="Book Antiqua" w:eastAsiaTheme="minorEastAsia" w:hAnsi="Book Antiqua"/>
        </w:rPr>
        <w:t>courses TMSBA 590, 600, and 601, t</w:t>
      </w:r>
      <w:r w:rsidR="00C27D00" w:rsidRPr="00C27D00">
        <w:rPr>
          <w:rFonts w:ascii="Book Antiqua" w:eastAsiaTheme="minorEastAsia" w:hAnsi="Book Antiqua"/>
        </w:rPr>
        <w:t xml:space="preserve">he committee tentatively approved pending additional information regarding the Graduate School's learning outcome policy. </w:t>
      </w:r>
    </w:p>
    <w:p w:rsidR="00BA0813" w:rsidRPr="00C27D00" w:rsidRDefault="00827A31" w:rsidP="00C27D00">
      <w:pPr>
        <w:tabs>
          <w:tab w:val="left" w:pos="0"/>
        </w:tabs>
        <w:spacing w:after="0" w:line="240" w:lineRule="auto"/>
        <w:rPr>
          <w:rFonts w:ascii="Book Antiqua" w:eastAsiaTheme="minorEastAsia" w:hAnsi="Book Antiqua"/>
        </w:rPr>
      </w:pPr>
      <w:r>
        <w:rPr>
          <w:rFonts w:ascii="Book Antiqua" w:eastAsiaTheme="minorEastAsia" w:hAnsi="Book Antiqua"/>
        </w:rPr>
        <w:t xml:space="preserve">[Later: </w:t>
      </w:r>
      <w:r w:rsidR="00C27D00" w:rsidRPr="00C27D00">
        <w:rPr>
          <w:rFonts w:ascii="Book Antiqua" w:eastAsiaTheme="minorEastAsia" w:hAnsi="Book Antiqua"/>
        </w:rPr>
        <w:t xml:space="preserve">In conversations </w:t>
      </w:r>
      <w:r>
        <w:rPr>
          <w:rFonts w:ascii="Book Antiqua" w:eastAsiaTheme="minorEastAsia" w:hAnsi="Book Antiqua"/>
        </w:rPr>
        <w:t>with the UW Curriculum Committee,</w:t>
      </w:r>
      <w:r w:rsidR="00C27D00" w:rsidRPr="00C27D00">
        <w:rPr>
          <w:rFonts w:ascii="Book Antiqua" w:eastAsiaTheme="minorEastAsia" w:hAnsi="Book Antiqua"/>
        </w:rPr>
        <w:t xml:space="preserve"> it has been indicated that Student Learning Outcomes are required for all courses, graduate or undergraduate. This includes Special Topics </w:t>
      </w:r>
      <w:r>
        <w:rPr>
          <w:rFonts w:ascii="Book Antiqua" w:eastAsiaTheme="minorEastAsia" w:hAnsi="Book Antiqua"/>
        </w:rPr>
        <w:t>and Independent Study courses.]</w:t>
      </w:r>
      <w:r w:rsidR="00ED08DA">
        <w:rPr>
          <w:rFonts w:ascii="Book Antiqua" w:eastAsiaTheme="minorEastAsia" w:hAnsi="Book Antiqua"/>
        </w:rPr>
        <w:t xml:space="preserve"> </w:t>
      </w:r>
    </w:p>
    <w:p w:rsidR="00BA0813" w:rsidRDefault="00BA0813" w:rsidP="00BA0813">
      <w:pPr>
        <w:tabs>
          <w:tab w:val="left" w:pos="0"/>
        </w:tabs>
        <w:spacing w:after="0" w:line="240" w:lineRule="auto"/>
        <w:rPr>
          <w:rFonts w:ascii="Book Antiqua" w:eastAsiaTheme="minorEastAsia" w:hAnsi="Book Antiqua"/>
          <w:strike/>
        </w:rPr>
      </w:pPr>
      <w:r w:rsidRPr="00BA0813">
        <w:rPr>
          <w:rFonts w:ascii="Book Antiqua" w:eastAsiaTheme="minorEastAsia" w:hAnsi="Book Antiqua"/>
          <w:b/>
        </w:rPr>
        <w:t>Vote:</w:t>
      </w:r>
      <w:r w:rsidRPr="00BA0813">
        <w:rPr>
          <w:rFonts w:ascii="Book Antiqua" w:eastAsiaTheme="minorEastAsia" w:hAnsi="Book Antiqua"/>
        </w:rPr>
        <w:t xml:space="preserve"> The following </w:t>
      </w:r>
      <w:r>
        <w:rPr>
          <w:rFonts w:ascii="Book Antiqua" w:eastAsiaTheme="minorEastAsia" w:hAnsi="Book Antiqua"/>
        </w:rPr>
        <w:t>new course</w:t>
      </w:r>
      <w:r w:rsidRPr="00BA0813">
        <w:rPr>
          <w:rFonts w:ascii="Book Antiqua" w:eastAsiaTheme="minorEastAsia" w:hAnsi="Book Antiqua"/>
        </w:rPr>
        <w:t xml:space="preserve"> proposals were approved </w:t>
      </w:r>
      <w:r w:rsidRPr="00ED08DA">
        <w:rPr>
          <w:rFonts w:ascii="Book Antiqua" w:eastAsiaTheme="minorEastAsia" w:hAnsi="Book Antiqua"/>
        </w:rPr>
        <w:t>[</w:t>
      </w:r>
      <w:r w:rsidR="00ED08DA">
        <w:rPr>
          <w:rFonts w:ascii="Book Antiqua" w:eastAsiaTheme="minorEastAsia" w:hAnsi="Book Antiqua"/>
        </w:rPr>
        <w:t xml:space="preserve">Robin </w:t>
      </w:r>
      <w:proofErr w:type="spellStart"/>
      <w:r w:rsidR="00ED08DA">
        <w:rPr>
          <w:rFonts w:ascii="Book Antiqua" w:eastAsiaTheme="minorEastAsia" w:hAnsi="Book Antiqua"/>
        </w:rPr>
        <w:t>Evans-Agnew</w:t>
      </w:r>
      <w:proofErr w:type="spellEnd"/>
      <w:r w:rsidR="00ED08DA">
        <w:rPr>
          <w:rFonts w:ascii="Book Antiqua" w:eastAsiaTheme="minorEastAsia" w:hAnsi="Book Antiqua"/>
        </w:rPr>
        <w:t xml:space="preserve"> moved,</w:t>
      </w:r>
      <w:r w:rsidRPr="00ED08DA">
        <w:rPr>
          <w:rFonts w:ascii="Book Antiqua" w:eastAsiaTheme="minorEastAsia" w:hAnsi="Book Antiqua"/>
        </w:rPr>
        <w:t xml:space="preserve"> </w:t>
      </w:r>
      <w:r w:rsidR="00ED08DA" w:rsidRPr="00ED08DA">
        <w:rPr>
          <w:rFonts w:ascii="Book Antiqua" w:eastAsiaTheme="minorEastAsia" w:hAnsi="Book Antiqua"/>
        </w:rPr>
        <w:t>Lauren Montgomery</w:t>
      </w:r>
      <w:r w:rsidR="00ED08DA">
        <w:rPr>
          <w:rFonts w:ascii="Book Antiqua" w:eastAsiaTheme="minorEastAsia" w:hAnsi="Book Antiqua"/>
        </w:rPr>
        <w:t xml:space="preserve"> second: 8 yes, 0 no, 0 abstain, 1 late, 0</w:t>
      </w:r>
      <w:r w:rsidRPr="00ED08DA">
        <w:rPr>
          <w:rFonts w:ascii="Book Antiqua" w:eastAsiaTheme="minorEastAsia" w:hAnsi="Book Antiqua"/>
        </w:rPr>
        <w:t xml:space="preserve"> absent (9 eligible to vote):</w:t>
      </w:r>
    </w:p>
    <w:p w:rsidR="00BA0813" w:rsidRPr="00BA0813" w:rsidRDefault="00BA0813" w:rsidP="00BA0813">
      <w:pPr>
        <w:tabs>
          <w:tab w:val="left" w:pos="0"/>
        </w:tabs>
        <w:spacing w:after="0" w:line="240" w:lineRule="auto"/>
        <w:rPr>
          <w:rFonts w:ascii="Book Antiqua" w:eastAsiaTheme="minorEastAsia" w:hAnsi="Book Antiqua"/>
        </w:rPr>
      </w:pPr>
      <w:r>
        <w:rPr>
          <w:rFonts w:ascii="Book Antiqua" w:eastAsiaTheme="minorEastAsia" w:hAnsi="Book Antiqua"/>
        </w:rPr>
        <w:tab/>
      </w:r>
      <w:r>
        <w:rPr>
          <w:rFonts w:ascii="Book Antiqua" w:eastAsiaTheme="minorEastAsia" w:hAnsi="Book Antiqua"/>
        </w:rPr>
        <w:tab/>
      </w:r>
      <w:r w:rsidRPr="00BA0813">
        <w:rPr>
          <w:rFonts w:ascii="Book Antiqua" w:eastAsiaTheme="minorEastAsia" w:hAnsi="Book Antiqua"/>
        </w:rPr>
        <w:t>TPOLS 275 Political Rhetoric</w:t>
      </w:r>
    </w:p>
    <w:p w:rsidR="00BA0813" w:rsidRPr="00BA0813" w:rsidRDefault="00BA0813" w:rsidP="00BA0813">
      <w:pPr>
        <w:tabs>
          <w:tab w:val="left" w:pos="0"/>
        </w:tabs>
        <w:spacing w:after="0" w:line="240" w:lineRule="auto"/>
        <w:rPr>
          <w:rFonts w:ascii="Book Antiqua" w:eastAsiaTheme="minorEastAsia" w:hAnsi="Book Antiqua"/>
        </w:rPr>
      </w:pPr>
      <w:r w:rsidRPr="00BA0813">
        <w:rPr>
          <w:rFonts w:ascii="Book Antiqua" w:eastAsiaTheme="minorEastAsia" w:hAnsi="Book Antiqua"/>
        </w:rPr>
        <w:tab/>
      </w:r>
      <w:r w:rsidRPr="00BA0813">
        <w:rPr>
          <w:rFonts w:ascii="Book Antiqua" w:eastAsiaTheme="minorEastAsia" w:hAnsi="Book Antiqua"/>
        </w:rPr>
        <w:tab/>
        <w:t>TCSS 456 Introduction to Natural Language Processing</w:t>
      </w:r>
    </w:p>
    <w:p w:rsidR="00BA0813" w:rsidRPr="00C27D00" w:rsidRDefault="00BA0813" w:rsidP="00BA0813">
      <w:pPr>
        <w:tabs>
          <w:tab w:val="left" w:pos="0"/>
        </w:tabs>
        <w:spacing w:after="0" w:line="240" w:lineRule="auto"/>
        <w:rPr>
          <w:rFonts w:ascii="Book Antiqua" w:eastAsiaTheme="minorEastAsia" w:hAnsi="Book Antiqua"/>
          <w:i/>
        </w:rPr>
      </w:pPr>
      <w:r w:rsidRPr="00BA0813">
        <w:rPr>
          <w:rFonts w:ascii="Book Antiqua" w:eastAsiaTheme="minorEastAsia" w:hAnsi="Book Antiqua"/>
        </w:rPr>
        <w:tab/>
      </w:r>
      <w:r w:rsidRPr="00BA0813">
        <w:rPr>
          <w:rFonts w:ascii="Book Antiqua" w:eastAsiaTheme="minorEastAsia" w:hAnsi="Book Antiqua"/>
        </w:rPr>
        <w:tab/>
        <w:t>TMSBA 590-SPECIAL TOPICS</w:t>
      </w:r>
      <w:r w:rsidR="00C27D00">
        <w:rPr>
          <w:rFonts w:ascii="Book Antiqua" w:eastAsiaTheme="minorEastAsia" w:hAnsi="Book Antiqua"/>
        </w:rPr>
        <w:t xml:space="preserve"> – </w:t>
      </w:r>
      <w:r w:rsidR="00C27D00" w:rsidRPr="00C27D00">
        <w:rPr>
          <w:rFonts w:ascii="Book Antiqua" w:eastAsiaTheme="minorEastAsia" w:hAnsi="Book Antiqua"/>
          <w:i/>
        </w:rPr>
        <w:t>pending SLOs (skills &amp; competencies based)</w:t>
      </w:r>
    </w:p>
    <w:p w:rsidR="00BA0813" w:rsidRPr="00C27D00" w:rsidRDefault="00BA0813" w:rsidP="00BA0813">
      <w:pPr>
        <w:tabs>
          <w:tab w:val="left" w:pos="0"/>
        </w:tabs>
        <w:spacing w:after="0" w:line="240" w:lineRule="auto"/>
        <w:rPr>
          <w:rFonts w:ascii="Book Antiqua" w:eastAsiaTheme="minorEastAsia" w:hAnsi="Book Antiqua"/>
          <w:i/>
        </w:rPr>
      </w:pPr>
      <w:r>
        <w:rPr>
          <w:rFonts w:ascii="Book Antiqua" w:eastAsiaTheme="minorEastAsia" w:hAnsi="Book Antiqua"/>
        </w:rPr>
        <w:tab/>
      </w:r>
      <w:r>
        <w:rPr>
          <w:rFonts w:ascii="Book Antiqua" w:eastAsiaTheme="minorEastAsia" w:hAnsi="Book Antiqua"/>
        </w:rPr>
        <w:tab/>
      </w:r>
      <w:r w:rsidRPr="00BA0813">
        <w:rPr>
          <w:rFonts w:ascii="Book Antiqua" w:eastAsiaTheme="minorEastAsia" w:hAnsi="Book Antiqua"/>
        </w:rPr>
        <w:t>TMSBA 600-INDEPENDENT STUDY</w:t>
      </w:r>
      <w:r w:rsidR="00C27D00">
        <w:rPr>
          <w:rFonts w:ascii="Book Antiqua" w:eastAsiaTheme="minorEastAsia" w:hAnsi="Book Antiqua"/>
        </w:rPr>
        <w:t xml:space="preserve"> - </w:t>
      </w:r>
      <w:r w:rsidR="00C27D00" w:rsidRPr="00C27D00">
        <w:rPr>
          <w:rFonts w:ascii="Book Antiqua" w:eastAsiaTheme="minorEastAsia" w:hAnsi="Book Antiqua"/>
          <w:i/>
        </w:rPr>
        <w:t>pending SLOs (skills &amp; competencies based)</w:t>
      </w:r>
    </w:p>
    <w:p w:rsidR="00BA0813" w:rsidRPr="00BA0813" w:rsidRDefault="00BA0813" w:rsidP="00BA0813">
      <w:pPr>
        <w:tabs>
          <w:tab w:val="left" w:pos="0"/>
        </w:tabs>
        <w:spacing w:after="0" w:line="240" w:lineRule="auto"/>
        <w:rPr>
          <w:rFonts w:ascii="Book Antiqua" w:eastAsiaTheme="minorEastAsia" w:hAnsi="Book Antiqua"/>
        </w:rPr>
      </w:pPr>
      <w:r>
        <w:rPr>
          <w:rFonts w:ascii="Book Antiqua" w:eastAsiaTheme="minorEastAsia" w:hAnsi="Book Antiqua"/>
        </w:rPr>
        <w:tab/>
      </w:r>
      <w:r>
        <w:rPr>
          <w:rFonts w:ascii="Book Antiqua" w:eastAsiaTheme="minorEastAsia" w:hAnsi="Book Antiqua"/>
        </w:rPr>
        <w:tab/>
      </w:r>
      <w:r w:rsidRPr="00BA0813">
        <w:rPr>
          <w:rFonts w:ascii="Book Antiqua" w:eastAsiaTheme="minorEastAsia" w:hAnsi="Book Antiqua"/>
        </w:rPr>
        <w:t>TMSBA 601-INTERNSHIP</w:t>
      </w:r>
      <w:r w:rsidR="00C27D00">
        <w:rPr>
          <w:rFonts w:ascii="Book Antiqua" w:eastAsiaTheme="minorEastAsia" w:hAnsi="Book Antiqua"/>
        </w:rPr>
        <w:t xml:space="preserve"> - </w:t>
      </w:r>
      <w:r w:rsidR="00C27D00" w:rsidRPr="00C27D00">
        <w:rPr>
          <w:rFonts w:ascii="Book Antiqua" w:eastAsiaTheme="minorEastAsia" w:hAnsi="Book Antiqua"/>
          <w:i/>
        </w:rPr>
        <w:t>pending SLOs (skills &amp; competencies based)</w:t>
      </w:r>
    </w:p>
    <w:p w:rsidR="00BA0813" w:rsidRPr="00BA0813" w:rsidRDefault="00BA0813" w:rsidP="00BA0813">
      <w:pPr>
        <w:tabs>
          <w:tab w:val="left" w:pos="0"/>
        </w:tabs>
        <w:spacing w:after="0" w:line="240" w:lineRule="auto"/>
        <w:rPr>
          <w:rFonts w:ascii="Book Antiqua" w:eastAsiaTheme="minorEastAsia" w:hAnsi="Book Antiqua"/>
        </w:rPr>
      </w:pPr>
      <w:r>
        <w:rPr>
          <w:rFonts w:ascii="Book Antiqua" w:eastAsiaTheme="minorEastAsia" w:hAnsi="Book Antiqua"/>
        </w:rPr>
        <w:tab/>
      </w:r>
      <w:r>
        <w:rPr>
          <w:rFonts w:ascii="Book Antiqua" w:eastAsiaTheme="minorEastAsia" w:hAnsi="Book Antiqua"/>
        </w:rPr>
        <w:tab/>
      </w:r>
      <w:r w:rsidRPr="00BA0813">
        <w:rPr>
          <w:rFonts w:ascii="Book Antiqua" w:eastAsiaTheme="minorEastAsia" w:hAnsi="Book Antiqua"/>
        </w:rPr>
        <w:t>T E</w:t>
      </w:r>
      <w:r>
        <w:rPr>
          <w:rFonts w:ascii="Book Antiqua" w:eastAsiaTheme="minorEastAsia" w:hAnsi="Book Antiqua"/>
        </w:rPr>
        <w:t xml:space="preserve">GL 271 American Indians in Film &amp; </w:t>
      </w:r>
      <w:r w:rsidRPr="00BA0813">
        <w:rPr>
          <w:rFonts w:ascii="Book Antiqua" w:eastAsiaTheme="minorEastAsia" w:hAnsi="Book Antiqua"/>
        </w:rPr>
        <w:t xml:space="preserve">Diversity Designation </w:t>
      </w:r>
    </w:p>
    <w:p w:rsidR="00BA0813" w:rsidRPr="00BA0813" w:rsidRDefault="00BA0813" w:rsidP="00BA0813">
      <w:pPr>
        <w:tabs>
          <w:tab w:val="left" w:pos="0"/>
        </w:tabs>
        <w:spacing w:after="0" w:line="240" w:lineRule="auto"/>
        <w:rPr>
          <w:rFonts w:ascii="Book Antiqua" w:eastAsiaTheme="minorEastAsia" w:hAnsi="Book Antiqua"/>
        </w:rPr>
      </w:pPr>
      <w:r w:rsidRPr="00BA0813">
        <w:rPr>
          <w:rFonts w:ascii="Book Antiqua" w:eastAsiaTheme="minorEastAsia" w:hAnsi="Book Antiqua"/>
        </w:rPr>
        <w:tab/>
      </w:r>
      <w:r w:rsidRPr="00BA0813">
        <w:rPr>
          <w:rFonts w:ascii="Book Antiqua" w:eastAsiaTheme="minorEastAsia" w:hAnsi="Book Antiqua"/>
        </w:rPr>
        <w:tab/>
        <w:t>TMSBA 585 Cognitive Analytics</w:t>
      </w:r>
    </w:p>
    <w:p w:rsidR="00BA0813" w:rsidRPr="00ED08DA" w:rsidRDefault="00BA0813" w:rsidP="00ED08DA">
      <w:pPr>
        <w:tabs>
          <w:tab w:val="left" w:pos="0"/>
        </w:tabs>
        <w:spacing w:after="0" w:line="240" w:lineRule="auto"/>
        <w:rPr>
          <w:rFonts w:ascii="Book Antiqua" w:eastAsiaTheme="minorEastAsia" w:hAnsi="Book Antiqua"/>
        </w:rPr>
      </w:pPr>
      <w:r w:rsidRPr="00BA0813">
        <w:rPr>
          <w:rFonts w:ascii="Book Antiqua" w:eastAsiaTheme="minorEastAsia" w:hAnsi="Book Antiqua"/>
        </w:rPr>
        <w:tab/>
      </w:r>
      <w:r w:rsidRPr="00BA0813">
        <w:rPr>
          <w:rFonts w:ascii="Book Antiqua" w:eastAsiaTheme="minorEastAsia" w:hAnsi="Book Antiqua"/>
        </w:rPr>
        <w:tab/>
        <w:t xml:space="preserve">T HLTH 475 </w:t>
      </w:r>
      <w:proofErr w:type="gramStart"/>
      <w:r w:rsidRPr="00BA0813">
        <w:rPr>
          <w:rFonts w:ascii="Book Antiqua" w:eastAsiaTheme="minorEastAsia" w:hAnsi="Book Antiqua"/>
        </w:rPr>
        <w:t>The</w:t>
      </w:r>
      <w:proofErr w:type="gramEnd"/>
      <w:r w:rsidRPr="00BA0813">
        <w:rPr>
          <w:rFonts w:ascii="Book Antiqua" w:eastAsiaTheme="minorEastAsia" w:hAnsi="Book Antiqua"/>
        </w:rPr>
        <w:t xml:space="preserve"> "Art" of Aging as Explored through the Arts</w:t>
      </w:r>
    </w:p>
    <w:p w:rsidR="008F5F19" w:rsidRPr="00BA0813" w:rsidRDefault="008F5F19" w:rsidP="00BA0813">
      <w:pPr>
        <w:pStyle w:val="ListParagraph"/>
        <w:numPr>
          <w:ilvl w:val="0"/>
          <w:numId w:val="1"/>
        </w:numPr>
        <w:spacing w:after="0" w:line="240" w:lineRule="auto"/>
        <w:rPr>
          <w:rFonts w:ascii="Book Antiqua" w:eastAsiaTheme="minorEastAsia" w:hAnsi="Book Antiqua"/>
          <w:b/>
          <w:u w:val="single"/>
        </w:rPr>
      </w:pPr>
      <w:r w:rsidRPr="00BA0813">
        <w:rPr>
          <w:rFonts w:ascii="Book Antiqua" w:eastAsiaTheme="minorEastAsia" w:hAnsi="Book Antiqua"/>
          <w:b/>
          <w:u w:val="single"/>
        </w:rPr>
        <w:t xml:space="preserve">Course Change Proposal </w:t>
      </w:r>
    </w:p>
    <w:p w:rsidR="00811C3B" w:rsidRDefault="00BA0813" w:rsidP="00BA0813">
      <w:pPr>
        <w:spacing w:after="0" w:line="240" w:lineRule="auto"/>
        <w:rPr>
          <w:rFonts w:ascii="Book Antiqua" w:eastAsiaTheme="minorEastAsia" w:hAnsi="Book Antiqua"/>
        </w:rPr>
      </w:pPr>
      <w:r w:rsidRPr="00BA0813">
        <w:rPr>
          <w:rFonts w:ascii="Book Antiqua" w:eastAsiaTheme="minorEastAsia" w:hAnsi="Book Antiqua"/>
          <w:b/>
        </w:rPr>
        <w:t>Discussion:</w:t>
      </w:r>
      <w:r w:rsidRPr="00BA0813">
        <w:rPr>
          <w:rFonts w:ascii="Book Antiqua" w:eastAsiaTheme="minorEastAsia" w:hAnsi="Book Antiqua"/>
        </w:rPr>
        <w:t xml:space="preserve"> </w:t>
      </w:r>
      <w:r w:rsidR="00C27D00">
        <w:rPr>
          <w:rFonts w:ascii="Book Antiqua" w:eastAsiaTheme="minorEastAsia" w:hAnsi="Book Antiqua"/>
        </w:rPr>
        <w:t>First 11</w:t>
      </w:r>
      <w:r w:rsidR="00C27D00" w:rsidRPr="00C27D00">
        <w:t xml:space="preserve"> </w:t>
      </w:r>
      <w:r w:rsidR="00C27D00">
        <w:rPr>
          <w:rFonts w:ascii="Book Antiqua" w:eastAsiaTheme="minorEastAsia" w:hAnsi="Book Antiqua"/>
        </w:rPr>
        <w:t>course</w:t>
      </w:r>
      <w:r w:rsidR="00811C3B">
        <w:rPr>
          <w:rFonts w:ascii="Book Antiqua" w:eastAsiaTheme="minorEastAsia" w:hAnsi="Book Antiqua"/>
        </w:rPr>
        <w:t>s</w:t>
      </w:r>
      <w:r w:rsidR="00C27D00">
        <w:rPr>
          <w:rFonts w:ascii="Book Antiqua" w:eastAsiaTheme="minorEastAsia" w:hAnsi="Book Antiqua"/>
        </w:rPr>
        <w:t xml:space="preserve"> below </w:t>
      </w:r>
      <w:r w:rsidR="00C27D00" w:rsidRPr="00C27D00">
        <w:rPr>
          <w:rFonts w:ascii="Book Antiqua" w:eastAsiaTheme="minorEastAsia" w:hAnsi="Book Antiqua"/>
        </w:rPr>
        <w:t>are part of previously approved (APCC – September 2016 meeting) prefix revisions in IAS</w:t>
      </w:r>
      <w:r w:rsidR="00C27D00">
        <w:rPr>
          <w:rFonts w:ascii="Book Antiqua" w:eastAsiaTheme="minorEastAsia" w:hAnsi="Book Antiqua"/>
        </w:rPr>
        <w:t xml:space="preserve">. The following </w:t>
      </w:r>
      <w:r w:rsidR="00811C3B">
        <w:rPr>
          <w:rFonts w:ascii="Book Antiqua" w:eastAsiaTheme="minorEastAsia" w:hAnsi="Book Antiqua"/>
        </w:rPr>
        <w:t xml:space="preserve">8 TMSBA courses are </w:t>
      </w:r>
      <w:r w:rsidR="00811C3B" w:rsidRPr="00C27D00">
        <w:rPr>
          <w:rFonts w:ascii="Book Antiqua" w:eastAsiaTheme="minorEastAsia" w:hAnsi="Book Antiqua"/>
        </w:rPr>
        <w:t>proposed title changes with the associated new</w:t>
      </w:r>
      <w:r w:rsidR="00811C3B">
        <w:rPr>
          <w:rFonts w:ascii="Book Antiqua" w:eastAsiaTheme="minorEastAsia" w:hAnsi="Book Antiqua"/>
        </w:rPr>
        <w:t xml:space="preserve"> syllabi f</w:t>
      </w:r>
      <w:r w:rsidR="00C27D00" w:rsidRPr="00C27D00">
        <w:rPr>
          <w:rFonts w:ascii="Book Antiqua" w:eastAsiaTheme="minorEastAsia" w:hAnsi="Book Antiqua"/>
        </w:rPr>
        <w:t xml:space="preserve">or the new Master of </w:t>
      </w:r>
      <w:r w:rsidR="00811C3B">
        <w:rPr>
          <w:rFonts w:ascii="Book Antiqua" w:eastAsiaTheme="minorEastAsia" w:hAnsi="Book Antiqua"/>
        </w:rPr>
        <w:t xml:space="preserve">Science in Business Analytics. </w:t>
      </w:r>
    </w:p>
    <w:p w:rsidR="00BA0813" w:rsidRDefault="00BA0813" w:rsidP="00BA0813">
      <w:pPr>
        <w:spacing w:after="0" w:line="240" w:lineRule="auto"/>
        <w:rPr>
          <w:rFonts w:ascii="Book Antiqua" w:eastAsiaTheme="minorEastAsia" w:hAnsi="Book Antiqua"/>
        </w:rPr>
      </w:pPr>
      <w:r w:rsidRPr="00BA0813">
        <w:rPr>
          <w:rFonts w:ascii="Book Antiqua" w:eastAsiaTheme="minorEastAsia" w:hAnsi="Book Antiqua"/>
          <w:b/>
        </w:rPr>
        <w:t>Vote:</w:t>
      </w:r>
      <w:r>
        <w:rPr>
          <w:rFonts w:ascii="Book Antiqua" w:eastAsiaTheme="minorEastAsia" w:hAnsi="Book Antiqua"/>
        </w:rPr>
        <w:t xml:space="preserve"> The following</w:t>
      </w:r>
      <w:r w:rsidRPr="00BA0813">
        <w:rPr>
          <w:rFonts w:ascii="Book Antiqua" w:eastAsiaTheme="minorEastAsia" w:hAnsi="Book Antiqua"/>
        </w:rPr>
        <w:t xml:space="preserve"> course</w:t>
      </w:r>
      <w:r>
        <w:rPr>
          <w:rFonts w:ascii="Book Antiqua" w:eastAsiaTheme="minorEastAsia" w:hAnsi="Book Antiqua"/>
        </w:rPr>
        <w:t xml:space="preserve"> change</w:t>
      </w:r>
      <w:r w:rsidRPr="00BA0813">
        <w:rPr>
          <w:rFonts w:ascii="Book Antiqua" w:eastAsiaTheme="minorEastAsia" w:hAnsi="Book Antiqua"/>
        </w:rPr>
        <w:t xml:space="preserve"> proposals were approved [</w:t>
      </w:r>
      <w:proofErr w:type="spellStart"/>
      <w:r w:rsidR="00ED08DA">
        <w:rPr>
          <w:rFonts w:ascii="Book Antiqua" w:eastAsiaTheme="minorEastAsia" w:hAnsi="Book Antiqua"/>
        </w:rPr>
        <w:t>Menaka</w:t>
      </w:r>
      <w:proofErr w:type="spellEnd"/>
      <w:r w:rsidR="00ED08DA">
        <w:rPr>
          <w:rFonts w:ascii="Book Antiqua" w:eastAsiaTheme="minorEastAsia" w:hAnsi="Book Antiqua"/>
        </w:rPr>
        <w:t xml:space="preserve"> Abraham</w:t>
      </w:r>
      <w:r w:rsidRPr="00BA0813">
        <w:rPr>
          <w:rFonts w:ascii="Book Antiqua" w:eastAsiaTheme="minorEastAsia" w:hAnsi="Book Antiqua"/>
        </w:rPr>
        <w:t xml:space="preserve"> moved, Evelyn </w:t>
      </w:r>
      <w:proofErr w:type="spellStart"/>
      <w:r w:rsidRPr="00BA0813">
        <w:rPr>
          <w:rFonts w:ascii="Book Antiqua" w:eastAsiaTheme="minorEastAsia" w:hAnsi="Book Antiqua"/>
        </w:rPr>
        <w:t>Shankus</w:t>
      </w:r>
      <w:proofErr w:type="spellEnd"/>
      <w:r w:rsidRPr="00BA0813">
        <w:rPr>
          <w:rFonts w:ascii="Book Antiqua" w:eastAsiaTheme="minorEastAsia" w:hAnsi="Book Antiqua"/>
        </w:rPr>
        <w:t xml:space="preserve"> seconded: </w:t>
      </w:r>
      <w:r w:rsidR="00ED08DA">
        <w:rPr>
          <w:rFonts w:ascii="Book Antiqua" w:eastAsiaTheme="minorEastAsia" w:hAnsi="Book Antiqua"/>
        </w:rPr>
        <w:t>8 yes, 0 no, 0 abstain, 1 late, 0</w:t>
      </w:r>
      <w:r w:rsidRPr="00BA0813">
        <w:rPr>
          <w:rFonts w:ascii="Book Antiqua" w:eastAsiaTheme="minorEastAsia" w:hAnsi="Book Antiqua"/>
        </w:rPr>
        <w:t xml:space="preserve"> absent (9 eligible to vote):</w:t>
      </w:r>
    </w:p>
    <w:p w:rsidR="00ED08DA" w:rsidRDefault="00ED08DA" w:rsidP="00BA0813">
      <w:pPr>
        <w:spacing w:after="0" w:line="240" w:lineRule="auto"/>
        <w:ind w:left="720" w:firstLine="720"/>
        <w:rPr>
          <w:rFonts w:ascii="Book Antiqua" w:eastAsiaTheme="minorEastAsia" w:hAnsi="Book Antiqua"/>
        </w:rPr>
        <w:sectPr w:rsidR="00ED08DA" w:rsidSect="008F5F19">
          <w:pgSz w:w="12240" w:h="15840"/>
          <w:pgMar w:top="720" w:right="720" w:bottom="720" w:left="720" w:header="720" w:footer="720" w:gutter="0"/>
          <w:cols w:space="720"/>
          <w:docGrid w:linePitch="360"/>
        </w:sectPr>
      </w:pPr>
    </w:p>
    <w:p w:rsidR="00BA0813" w:rsidRPr="00BA0813" w:rsidRDefault="00ED08DA" w:rsidP="00ED08DA">
      <w:pPr>
        <w:spacing w:after="0" w:line="240" w:lineRule="auto"/>
        <w:rPr>
          <w:rFonts w:ascii="Book Antiqua" w:eastAsiaTheme="minorEastAsia" w:hAnsi="Book Antiqua"/>
        </w:rPr>
      </w:pPr>
      <w:proofErr w:type="gramStart"/>
      <w:r>
        <w:rPr>
          <w:rFonts w:ascii="Book Antiqua" w:eastAsiaTheme="minorEastAsia" w:hAnsi="Book Antiqua"/>
        </w:rPr>
        <w:lastRenderedPageBreak/>
        <w:t xml:space="preserve">TBIOL 203 History </w:t>
      </w:r>
      <w:r w:rsidR="00BA0813" w:rsidRPr="00BA0813">
        <w:rPr>
          <w:rFonts w:ascii="Book Antiqua" w:eastAsiaTheme="minorEastAsia" w:hAnsi="Book Antiqua"/>
        </w:rPr>
        <w:t>Ecology of Biological Invasions</w:t>
      </w:r>
      <w:proofErr w:type="gramEnd"/>
    </w:p>
    <w:p w:rsidR="00BA0813" w:rsidRPr="00BA0813" w:rsidRDefault="00ED08DA" w:rsidP="00BA0813">
      <w:pPr>
        <w:spacing w:after="0" w:line="240" w:lineRule="auto"/>
        <w:rPr>
          <w:rFonts w:ascii="Book Antiqua" w:eastAsiaTheme="minorEastAsia" w:hAnsi="Book Antiqua"/>
        </w:rPr>
      </w:pPr>
      <w:r>
        <w:rPr>
          <w:rFonts w:ascii="Book Antiqua" w:eastAsiaTheme="minorEastAsia" w:hAnsi="Book Antiqua"/>
        </w:rPr>
        <w:t xml:space="preserve"> </w:t>
      </w:r>
      <w:r w:rsidR="00BA0813" w:rsidRPr="00BA0813">
        <w:rPr>
          <w:rFonts w:ascii="Book Antiqua" w:eastAsiaTheme="minorEastAsia" w:hAnsi="Book Antiqua"/>
        </w:rPr>
        <w:t xml:space="preserve">TBIOL </w:t>
      </w:r>
      <w:proofErr w:type="gramStart"/>
      <w:r w:rsidR="00BA0813" w:rsidRPr="00BA0813">
        <w:rPr>
          <w:rFonts w:ascii="Book Antiqua" w:eastAsiaTheme="minorEastAsia" w:hAnsi="Book Antiqua"/>
        </w:rPr>
        <w:t>204 Tropical Ecology</w:t>
      </w:r>
      <w:proofErr w:type="gramEnd"/>
      <w:r w:rsidR="00BA0813" w:rsidRPr="00BA0813">
        <w:rPr>
          <w:rFonts w:ascii="Book Antiqua" w:eastAsiaTheme="minorEastAsia" w:hAnsi="Book Antiqua"/>
        </w:rPr>
        <w:t xml:space="preserve"> and Sustainability</w:t>
      </w:r>
    </w:p>
    <w:p w:rsidR="00BA0813" w:rsidRPr="00BA0813" w:rsidRDefault="00BA0813" w:rsidP="00ED08DA">
      <w:pPr>
        <w:spacing w:after="0" w:line="240" w:lineRule="auto"/>
        <w:rPr>
          <w:rFonts w:ascii="Book Antiqua" w:eastAsiaTheme="minorEastAsia" w:hAnsi="Book Antiqua"/>
        </w:rPr>
      </w:pPr>
      <w:r w:rsidRPr="00BA0813">
        <w:rPr>
          <w:rFonts w:ascii="Book Antiqua" w:eastAsiaTheme="minorEastAsia" w:hAnsi="Book Antiqua"/>
        </w:rPr>
        <w:t>TBIOL 270 Genetics and Society</w:t>
      </w:r>
    </w:p>
    <w:p w:rsidR="00BA0813" w:rsidRPr="00BA0813" w:rsidRDefault="00ED08DA" w:rsidP="00BA0813">
      <w:pPr>
        <w:spacing w:after="0" w:line="240" w:lineRule="auto"/>
        <w:rPr>
          <w:rFonts w:ascii="Book Antiqua" w:eastAsiaTheme="minorEastAsia" w:hAnsi="Book Antiqua"/>
        </w:rPr>
      </w:pPr>
      <w:r>
        <w:rPr>
          <w:rFonts w:ascii="Book Antiqua" w:eastAsiaTheme="minorEastAsia" w:hAnsi="Book Antiqua"/>
        </w:rPr>
        <w:t xml:space="preserve"> </w:t>
      </w:r>
      <w:proofErr w:type="gramStart"/>
      <w:r w:rsidR="00BA0813" w:rsidRPr="00BA0813">
        <w:rPr>
          <w:rFonts w:ascii="Book Antiqua" w:eastAsiaTheme="minorEastAsia" w:hAnsi="Book Antiqua"/>
        </w:rPr>
        <w:t>TBIOL 304 Molecular Biology</w:t>
      </w:r>
      <w:proofErr w:type="gramEnd"/>
    </w:p>
    <w:p w:rsidR="00BA0813" w:rsidRPr="00BA0813" w:rsidRDefault="00BA0813" w:rsidP="00ED08DA">
      <w:pPr>
        <w:spacing w:after="0" w:line="240" w:lineRule="auto"/>
        <w:rPr>
          <w:rFonts w:ascii="Book Antiqua" w:eastAsiaTheme="minorEastAsia" w:hAnsi="Book Antiqua"/>
        </w:rPr>
      </w:pPr>
      <w:proofErr w:type="gramStart"/>
      <w:r w:rsidRPr="00BA0813">
        <w:rPr>
          <w:rFonts w:ascii="Book Antiqua" w:eastAsiaTheme="minorEastAsia" w:hAnsi="Book Antiqua"/>
        </w:rPr>
        <w:t>TBIOL 307 Applied Entomology</w:t>
      </w:r>
      <w:proofErr w:type="gramEnd"/>
    </w:p>
    <w:p w:rsidR="00BA0813" w:rsidRPr="00BA0813" w:rsidRDefault="00ED08DA" w:rsidP="00BA0813">
      <w:pPr>
        <w:spacing w:after="0" w:line="240" w:lineRule="auto"/>
        <w:rPr>
          <w:rFonts w:ascii="Book Antiqua" w:eastAsiaTheme="minorEastAsia" w:hAnsi="Book Antiqua"/>
        </w:rPr>
      </w:pPr>
      <w:r>
        <w:rPr>
          <w:rFonts w:ascii="Book Antiqua" w:eastAsiaTheme="minorEastAsia" w:hAnsi="Book Antiqua"/>
        </w:rPr>
        <w:t xml:space="preserve"> </w:t>
      </w:r>
      <w:proofErr w:type="gramStart"/>
      <w:r w:rsidR="00BA0813" w:rsidRPr="00BA0813">
        <w:rPr>
          <w:rFonts w:ascii="Book Antiqua" w:eastAsiaTheme="minorEastAsia" w:hAnsi="Book Antiqua"/>
        </w:rPr>
        <w:t>TBIOL 434 Conservation Biology in Practice</w:t>
      </w:r>
      <w:proofErr w:type="gramEnd"/>
    </w:p>
    <w:p w:rsidR="00BA0813" w:rsidRPr="00BA0813" w:rsidRDefault="00ED08DA" w:rsidP="00BA0813">
      <w:pPr>
        <w:spacing w:after="0" w:line="240" w:lineRule="auto"/>
        <w:rPr>
          <w:rFonts w:ascii="Book Antiqua" w:eastAsiaTheme="minorEastAsia" w:hAnsi="Book Antiqua"/>
        </w:rPr>
      </w:pPr>
      <w:r>
        <w:rPr>
          <w:rFonts w:ascii="Book Antiqua" w:eastAsiaTheme="minorEastAsia" w:hAnsi="Book Antiqua"/>
        </w:rPr>
        <w:t xml:space="preserve"> </w:t>
      </w:r>
      <w:proofErr w:type="gramStart"/>
      <w:r w:rsidR="00BA0813" w:rsidRPr="00BA0813">
        <w:rPr>
          <w:rFonts w:ascii="Book Antiqua" w:eastAsiaTheme="minorEastAsia" w:hAnsi="Book Antiqua"/>
        </w:rPr>
        <w:t>TBIOL 478 Environmental Microbiology</w:t>
      </w:r>
      <w:proofErr w:type="gramEnd"/>
    </w:p>
    <w:p w:rsidR="00BA0813" w:rsidRPr="00BA0813" w:rsidRDefault="00ED08DA" w:rsidP="00BA0813">
      <w:pPr>
        <w:spacing w:after="0" w:line="240" w:lineRule="auto"/>
        <w:rPr>
          <w:rFonts w:ascii="Book Antiqua" w:eastAsiaTheme="minorEastAsia" w:hAnsi="Book Antiqua"/>
        </w:rPr>
      </w:pPr>
      <w:r>
        <w:rPr>
          <w:rFonts w:ascii="Book Antiqua" w:eastAsiaTheme="minorEastAsia" w:hAnsi="Book Antiqua"/>
        </w:rPr>
        <w:t xml:space="preserve"> </w:t>
      </w:r>
      <w:proofErr w:type="gramStart"/>
      <w:r w:rsidR="00BA0813" w:rsidRPr="00BA0813">
        <w:rPr>
          <w:rFonts w:ascii="Book Antiqua" w:eastAsiaTheme="minorEastAsia" w:hAnsi="Book Antiqua"/>
        </w:rPr>
        <w:t>TCHEM 405 Biochemistry I</w:t>
      </w:r>
      <w:proofErr w:type="gramEnd"/>
    </w:p>
    <w:p w:rsidR="00BA0813" w:rsidRPr="00BA0813" w:rsidRDefault="00ED08DA" w:rsidP="00BA0813">
      <w:pPr>
        <w:spacing w:after="0" w:line="240" w:lineRule="auto"/>
        <w:rPr>
          <w:rFonts w:ascii="Book Antiqua" w:eastAsiaTheme="minorEastAsia" w:hAnsi="Book Antiqua"/>
        </w:rPr>
      </w:pPr>
      <w:r>
        <w:rPr>
          <w:rFonts w:ascii="Book Antiqua" w:eastAsiaTheme="minorEastAsia" w:hAnsi="Book Antiqua"/>
        </w:rPr>
        <w:t xml:space="preserve"> </w:t>
      </w:r>
      <w:proofErr w:type="gramStart"/>
      <w:r w:rsidR="00BA0813" w:rsidRPr="00BA0813">
        <w:rPr>
          <w:rFonts w:ascii="Book Antiqua" w:eastAsiaTheme="minorEastAsia" w:hAnsi="Book Antiqua"/>
        </w:rPr>
        <w:t>TCHEM 406 Biochemistry II</w:t>
      </w:r>
      <w:proofErr w:type="gramEnd"/>
    </w:p>
    <w:p w:rsidR="00BA0813" w:rsidRPr="00BA0813" w:rsidRDefault="00ED08DA" w:rsidP="00BA0813">
      <w:pPr>
        <w:spacing w:after="0" w:line="240" w:lineRule="auto"/>
        <w:rPr>
          <w:rFonts w:ascii="Book Antiqua" w:eastAsiaTheme="minorEastAsia" w:hAnsi="Book Antiqua"/>
        </w:rPr>
      </w:pPr>
      <w:r>
        <w:rPr>
          <w:rFonts w:ascii="Book Antiqua" w:eastAsiaTheme="minorEastAsia" w:hAnsi="Book Antiqua"/>
        </w:rPr>
        <w:t xml:space="preserve"> </w:t>
      </w:r>
      <w:r w:rsidR="00BA0813" w:rsidRPr="00BA0813">
        <w:rPr>
          <w:rFonts w:ascii="Book Antiqua" w:eastAsiaTheme="minorEastAsia" w:hAnsi="Book Antiqua"/>
        </w:rPr>
        <w:t>TGEOS 216 Pacific Northwest Geology</w:t>
      </w:r>
    </w:p>
    <w:p w:rsidR="00BA0813" w:rsidRPr="00BA0813" w:rsidRDefault="00BA0813" w:rsidP="00BA0813">
      <w:pPr>
        <w:spacing w:after="0" w:line="240" w:lineRule="auto"/>
        <w:rPr>
          <w:rFonts w:ascii="Book Antiqua" w:eastAsiaTheme="minorEastAsia" w:hAnsi="Book Antiqua"/>
        </w:rPr>
      </w:pPr>
      <w:r w:rsidRPr="00BA0813">
        <w:rPr>
          <w:rFonts w:ascii="Book Antiqua" w:eastAsiaTheme="minorEastAsia" w:hAnsi="Book Antiqua"/>
        </w:rPr>
        <w:lastRenderedPageBreak/>
        <w:t>TGEOS 226 Pacific Northw</w:t>
      </w:r>
      <w:r w:rsidR="00C27D00">
        <w:rPr>
          <w:rFonts w:ascii="Book Antiqua" w:eastAsiaTheme="minorEastAsia" w:hAnsi="Book Antiqua"/>
        </w:rPr>
        <w:t>est Geology Field Trip</w:t>
      </w:r>
    </w:p>
    <w:p w:rsidR="00BA0813" w:rsidRPr="00BA0813" w:rsidRDefault="00BA0813" w:rsidP="00BA0813">
      <w:pPr>
        <w:spacing w:after="0" w:line="240" w:lineRule="auto"/>
        <w:rPr>
          <w:rFonts w:ascii="Book Antiqua" w:eastAsiaTheme="minorEastAsia" w:hAnsi="Book Antiqua"/>
        </w:rPr>
      </w:pPr>
      <w:r w:rsidRPr="00BA0813">
        <w:rPr>
          <w:rFonts w:ascii="Book Antiqua" w:eastAsiaTheme="minorEastAsia" w:hAnsi="Book Antiqua"/>
        </w:rPr>
        <w:t>TMSBA 520 Analytics Strategy Management</w:t>
      </w:r>
    </w:p>
    <w:p w:rsidR="00BA0813" w:rsidRPr="00BA0813" w:rsidRDefault="00BA0813" w:rsidP="00BA0813">
      <w:pPr>
        <w:spacing w:after="0" w:line="240" w:lineRule="auto"/>
        <w:rPr>
          <w:rFonts w:ascii="Book Antiqua" w:eastAsiaTheme="minorEastAsia" w:hAnsi="Book Antiqua"/>
        </w:rPr>
      </w:pPr>
      <w:r w:rsidRPr="00BA0813">
        <w:rPr>
          <w:rFonts w:ascii="Book Antiqua" w:eastAsiaTheme="minorEastAsia" w:hAnsi="Book Antiqua"/>
        </w:rPr>
        <w:t>TMSBA 530 Business Process</w:t>
      </w:r>
    </w:p>
    <w:p w:rsidR="00ED08DA" w:rsidRDefault="00BA0813" w:rsidP="00ED08DA">
      <w:pPr>
        <w:spacing w:after="0" w:line="240" w:lineRule="auto"/>
        <w:rPr>
          <w:rFonts w:ascii="Book Antiqua" w:eastAsiaTheme="minorEastAsia" w:hAnsi="Book Antiqua"/>
        </w:rPr>
      </w:pPr>
      <w:r w:rsidRPr="00BA0813">
        <w:rPr>
          <w:rFonts w:ascii="Book Antiqua" w:eastAsiaTheme="minorEastAsia" w:hAnsi="Book Antiqua"/>
        </w:rPr>
        <w:t>TMSBA 570 Text Mining</w:t>
      </w:r>
    </w:p>
    <w:p w:rsidR="00BA0813" w:rsidRPr="00BA0813" w:rsidRDefault="00BA0813" w:rsidP="00ED08DA">
      <w:pPr>
        <w:spacing w:after="0" w:line="240" w:lineRule="auto"/>
        <w:rPr>
          <w:rFonts w:ascii="Book Antiqua" w:eastAsiaTheme="minorEastAsia" w:hAnsi="Book Antiqua"/>
        </w:rPr>
      </w:pPr>
      <w:r w:rsidRPr="00BA0813">
        <w:rPr>
          <w:rFonts w:ascii="Book Antiqua" w:eastAsiaTheme="minorEastAsia" w:hAnsi="Book Antiqua"/>
        </w:rPr>
        <w:t>TMSBA 580 Social Media Analytics</w:t>
      </w:r>
    </w:p>
    <w:p w:rsidR="00BA0813" w:rsidRPr="00BA0813" w:rsidRDefault="00BA0813" w:rsidP="00BA0813">
      <w:pPr>
        <w:spacing w:after="0" w:line="240" w:lineRule="auto"/>
        <w:rPr>
          <w:rFonts w:ascii="Book Antiqua" w:eastAsiaTheme="minorEastAsia" w:hAnsi="Book Antiqua"/>
        </w:rPr>
      </w:pPr>
      <w:r w:rsidRPr="00BA0813">
        <w:rPr>
          <w:rFonts w:ascii="Book Antiqua" w:eastAsiaTheme="minorEastAsia" w:hAnsi="Book Antiqua"/>
        </w:rPr>
        <w:t xml:space="preserve">TMSBA 591 Digital Transformation </w:t>
      </w:r>
      <w:proofErr w:type="gramStart"/>
      <w:r w:rsidRPr="00BA0813">
        <w:rPr>
          <w:rFonts w:ascii="Book Antiqua" w:eastAsiaTheme="minorEastAsia" w:hAnsi="Book Antiqua"/>
        </w:rPr>
        <w:t>Lab</w:t>
      </w:r>
      <w:proofErr w:type="gramEnd"/>
      <w:r w:rsidRPr="00BA0813">
        <w:rPr>
          <w:rFonts w:ascii="Book Antiqua" w:eastAsiaTheme="minorEastAsia" w:hAnsi="Book Antiqua"/>
        </w:rPr>
        <w:t xml:space="preserve"> I</w:t>
      </w:r>
      <w:r w:rsidRPr="00BA0813">
        <w:rPr>
          <w:rFonts w:ascii="Book Antiqua" w:eastAsiaTheme="minorEastAsia" w:hAnsi="Book Antiqua"/>
        </w:rPr>
        <w:tab/>
      </w:r>
    </w:p>
    <w:p w:rsidR="00BA0813" w:rsidRPr="00BA0813" w:rsidRDefault="00BA0813" w:rsidP="00BA0813">
      <w:pPr>
        <w:spacing w:after="0" w:line="240" w:lineRule="auto"/>
        <w:rPr>
          <w:rFonts w:ascii="Book Antiqua" w:eastAsiaTheme="minorEastAsia" w:hAnsi="Book Antiqua"/>
        </w:rPr>
      </w:pPr>
      <w:r w:rsidRPr="00BA0813">
        <w:rPr>
          <w:rFonts w:ascii="Book Antiqua" w:eastAsiaTheme="minorEastAsia" w:hAnsi="Book Antiqua"/>
        </w:rPr>
        <w:t xml:space="preserve">TMSBA 592 Digital Transformation </w:t>
      </w:r>
      <w:proofErr w:type="gramStart"/>
      <w:r w:rsidRPr="00BA0813">
        <w:rPr>
          <w:rFonts w:ascii="Book Antiqua" w:eastAsiaTheme="minorEastAsia" w:hAnsi="Book Antiqua"/>
        </w:rPr>
        <w:t>Lab</w:t>
      </w:r>
      <w:proofErr w:type="gramEnd"/>
      <w:r w:rsidRPr="00BA0813">
        <w:rPr>
          <w:rFonts w:ascii="Book Antiqua" w:eastAsiaTheme="minorEastAsia" w:hAnsi="Book Antiqua"/>
        </w:rPr>
        <w:t xml:space="preserve"> II</w:t>
      </w:r>
    </w:p>
    <w:p w:rsidR="00BA0813" w:rsidRPr="00BA0813" w:rsidRDefault="00BA0813" w:rsidP="00BA0813">
      <w:pPr>
        <w:spacing w:after="0" w:line="240" w:lineRule="auto"/>
        <w:rPr>
          <w:rFonts w:ascii="Book Antiqua" w:eastAsiaTheme="minorEastAsia" w:hAnsi="Book Antiqua"/>
        </w:rPr>
      </w:pPr>
      <w:r w:rsidRPr="00BA0813">
        <w:rPr>
          <w:rFonts w:ascii="Book Antiqua" w:eastAsiaTheme="minorEastAsia" w:hAnsi="Book Antiqua"/>
        </w:rPr>
        <w:t xml:space="preserve">TMSBA 593 Digital Transformation </w:t>
      </w:r>
      <w:proofErr w:type="gramStart"/>
      <w:r w:rsidRPr="00BA0813">
        <w:rPr>
          <w:rFonts w:ascii="Book Antiqua" w:eastAsiaTheme="minorEastAsia" w:hAnsi="Book Antiqua"/>
        </w:rPr>
        <w:t>Lab</w:t>
      </w:r>
      <w:proofErr w:type="gramEnd"/>
      <w:r w:rsidRPr="00BA0813">
        <w:rPr>
          <w:rFonts w:ascii="Book Antiqua" w:eastAsiaTheme="minorEastAsia" w:hAnsi="Book Antiqua"/>
        </w:rPr>
        <w:t xml:space="preserve"> III</w:t>
      </w:r>
    </w:p>
    <w:p w:rsidR="00BA0813" w:rsidRPr="00BA0813" w:rsidRDefault="00BA0813" w:rsidP="00BA0813">
      <w:pPr>
        <w:spacing w:after="0" w:line="240" w:lineRule="auto"/>
        <w:rPr>
          <w:rFonts w:ascii="Book Antiqua" w:eastAsiaTheme="minorEastAsia" w:hAnsi="Book Antiqua"/>
        </w:rPr>
      </w:pPr>
      <w:r w:rsidRPr="00BA0813">
        <w:rPr>
          <w:rFonts w:ascii="Book Antiqua" w:eastAsiaTheme="minorEastAsia" w:hAnsi="Book Antiqua"/>
        </w:rPr>
        <w:t xml:space="preserve">TMSBA 594 Digital Transformation </w:t>
      </w:r>
      <w:proofErr w:type="gramStart"/>
      <w:r w:rsidRPr="00BA0813">
        <w:rPr>
          <w:rFonts w:ascii="Book Antiqua" w:eastAsiaTheme="minorEastAsia" w:hAnsi="Book Antiqua"/>
        </w:rPr>
        <w:t>Lab</w:t>
      </w:r>
      <w:proofErr w:type="gramEnd"/>
      <w:r w:rsidRPr="00BA0813">
        <w:rPr>
          <w:rFonts w:ascii="Book Antiqua" w:eastAsiaTheme="minorEastAsia" w:hAnsi="Book Antiqua"/>
        </w:rPr>
        <w:t xml:space="preserve"> IV</w:t>
      </w:r>
    </w:p>
    <w:p w:rsidR="00ED08DA" w:rsidRDefault="00ED08DA" w:rsidP="00BA0813">
      <w:pPr>
        <w:pStyle w:val="ListParagraph"/>
        <w:numPr>
          <w:ilvl w:val="0"/>
          <w:numId w:val="1"/>
        </w:numPr>
        <w:tabs>
          <w:tab w:val="left" w:pos="270"/>
        </w:tabs>
        <w:spacing w:after="0" w:line="240" w:lineRule="auto"/>
        <w:rPr>
          <w:rFonts w:ascii="Book Antiqua" w:eastAsiaTheme="minorEastAsia" w:hAnsi="Book Antiqua"/>
          <w:b/>
          <w:u w:val="single"/>
        </w:rPr>
        <w:sectPr w:rsidR="00ED08DA" w:rsidSect="00ED08DA">
          <w:type w:val="continuous"/>
          <w:pgSz w:w="12240" w:h="15840"/>
          <w:pgMar w:top="720" w:right="720" w:bottom="720" w:left="720" w:header="720" w:footer="720" w:gutter="0"/>
          <w:cols w:num="2" w:space="720"/>
          <w:docGrid w:linePitch="360"/>
        </w:sectPr>
      </w:pPr>
    </w:p>
    <w:p w:rsidR="008F5F19" w:rsidRPr="005E2B75" w:rsidRDefault="008F5F19" w:rsidP="00BA0813">
      <w:pPr>
        <w:pStyle w:val="ListParagraph"/>
        <w:numPr>
          <w:ilvl w:val="0"/>
          <w:numId w:val="1"/>
        </w:numPr>
        <w:tabs>
          <w:tab w:val="left" w:pos="270"/>
        </w:tabs>
        <w:spacing w:after="0" w:line="240" w:lineRule="auto"/>
        <w:rPr>
          <w:rFonts w:ascii="Book Antiqua" w:eastAsiaTheme="minorEastAsia" w:hAnsi="Book Antiqua"/>
          <w:b/>
          <w:u w:val="single"/>
        </w:rPr>
      </w:pPr>
      <w:r w:rsidRPr="005E2B75">
        <w:rPr>
          <w:rFonts w:ascii="Book Antiqua" w:eastAsiaTheme="minorEastAsia" w:hAnsi="Book Antiqua"/>
          <w:b/>
          <w:u w:val="single"/>
        </w:rPr>
        <w:lastRenderedPageBreak/>
        <w:t>Graduation Petition</w:t>
      </w:r>
      <w:r w:rsidRPr="005E2B75">
        <w:rPr>
          <w:rFonts w:ascii="Book Antiqua" w:eastAsiaTheme="minorEastAsia" w:hAnsi="Book Antiqua"/>
          <w:b/>
        </w:rPr>
        <w:t>– N/A</w:t>
      </w:r>
    </w:p>
    <w:p w:rsidR="00C27D00" w:rsidRPr="00C27D00" w:rsidRDefault="008F5F19" w:rsidP="00C27D00">
      <w:pPr>
        <w:pStyle w:val="ListParagraph"/>
        <w:numPr>
          <w:ilvl w:val="0"/>
          <w:numId w:val="1"/>
        </w:numPr>
        <w:spacing w:after="0" w:line="240" w:lineRule="auto"/>
        <w:rPr>
          <w:rFonts w:ascii="Book Antiqua" w:eastAsiaTheme="minorEastAsia" w:hAnsi="Book Antiqua"/>
          <w:u w:val="single"/>
        </w:rPr>
      </w:pPr>
      <w:r w:rsidRPr="005E2B75">
        <w:rPr>
          <w:rFonts w:ascii="Book Antiqua" w:eastAsiaTheme="minorEastAsia" w:hAnsi="Book Antiqua"/>
          <w:b/>
          <w:u w:val="single"/>
        </w:rPr>
        <w:t>Policy Issues &amp; Other Business</w:t>
      </w:r>
    </w:p>
    <w:p w:rsidR="00C27D00" w:rsidRPr="00C27D00" w:rsidRDefault="00C27D00" w:rsidP="00C27D00">
      <w:pPr>
        <w:pStyle w:val="ListParagraph"/>
        <w:numPr>
          <w:ilvl w:val="1"/>
          <w:numId w:val="1"/>
        </w:numPr>
        <w:spacing w:after="0" w:line="240" w:lineRule="auto"/>
        <w:rPr>
          <w:rFonts w:ascii="Book Antiqua" w:eastAsiaTheme="minorEastAsia" w:hAnsi="Book Antiqua"/>
          <w:u w:val="single"/>
        </w:rPr>
      </w:pPr>
      <w:r w:rsidRPr="00C27D00">
        <w:rPr>
          <w:rFonts w:ascii="Book Antiqua" w:eastAsiaTheme="minorEastAsia" w:hAnsi="Book Antiqua"/>
        </w:rPr>
        <w:t>Subcommittee Formation</w:t>
      </w:r>
    </w:p>
    <w:p w:rsidR="00ED08DA" w:rsidRDefault="00C27D00" w:rsidP="00C27D00">
      <w:pPr>
        <w:spacing w:after="0" w:line="240" w:lineRule="auto"/>
        <w:ind w:left="720"/>
        <w:rPr>
          <w:rFonts w:ascii="Book Antiqua" w:eastAsiaTheme="minorEastAsia" w:hAnsi="Book Antiqua"/>
        </w:rPr>
      </w:pPr>
      <w:r w:rsidRPr="00C27D00">
        <w:rPr>
          <w:rFonts w:ascii="Book Antiqua" w:eastAsiaTheme="minorEastAsia" w:hAnsi="Book Antiqua"/>
        </w:rPr>
        <w:t xml:space="preserve">If you have not already done so, please go to this Google Doc: https://docs.google.com/document/d/10iVVeMJh4pWRbSbMu52jl4Up6JqV1z3xE1c8yWY84FE/edit?usp=sharing and sign up for a subcommittee by placing you name on the document. </w:t>
      </w:r>
    </w:p>
    <w:p w:rsidR="00C27D00" w:rsidRPr="00C27D00" w:rsidRDefault="00C27D00" w:rsidP="00C27D00">
      <w:pPr>
        <w:spacing w:after="0" w:line="240" w:lineRule="auto"/>
        <w:ind w:left="720"/>
        <w:rPr>
          <w:rFonts w:ascii="Book Antiqua" w:eastAsiaTheme="minorEastAsia" w:hAnsi="Book Antiqua"/>
        </w:rPr>
      </w:pPr>
      <w:r w:rsidRPr="00C27D00">
        <w:rPr>
          <w:rFonts w:ascii="Book Antiqua" w:eastAsiaTheme="minorEastAsia" w:hAnsi="Book Antiqua"/>
        </w:rPr>
        <w:t xml:space="preserve">Alternatively, </w:t>
      </w:r>
      <w:r w:rsidR="00ED08DA">
        <w:rPr>
          <w:rFonts w:ascii="Book Antiqua" w:eastAsiaTheme="minorEastAsia" w:hAnsi="Book Antiqua"/>
        </w:rPr>
        <w:t>a</w:t>
      </w:r>
      <w:r w:rsidRPr="00C27D00">
        <w:rPr>
          <w:rFonts w:ascii="Book Antiqua" w:eastAsiaTheme="minorEastAsia" w:hAnsi="Book Antiqua"/>
        </w:rPr>
        <w:t xml:space="preserve"> </w:t>
      </w:r>
      <w:r w:rsidR="00ED08DA" w:rsidRPr="00C27D00">
        <w:rPr>
          <w:rFonts w:ascii="Book Antiqua" w:eastAsiaTheme="minorEastAsia" w:hAnsi="Book Antiqua"/>
        </w:rPr>
        <w:t>sign-up</w:t>
      </w:r>
      <w:r w:rsidRPr="00C27D00">
        <w:rPr>
          <w:rFonts w:ascii="Book Antiqua" w:eastAsiaTheme="minorEastAsia" w:hAnsi="Book Antiqua"/>
        </w:rPr>
        <w:t xml:space="preserve"> </w:t>
      </w:r>
      <w:r w:rsidR="00ED08DA">
        <w:rPr>
          <w:rFonts w:ascii="Book Antiqua" w:eastAsiaTheme="minorEastAsia" w:hAnsi="Book Antiqua"/>
        </w:rPr>
        <w:t xml:space="preserve">sheet for </w:t>
      </w:r>
      <w:r w:rsidRPr="00C27D00">
        <w:rPr>
          <w:rFonts w:ascii="Book Antiqua" w:eastAsiaTheme="minorEastAsia" w:hAnsi="Book Antiqua"/>
        </w:rPr>
        <w:t>subcommittee</w:t>
      </w:r>
      <w:r w:rsidR="00ED08DA">
        <w:rPr>
          <w:rFonts w:ascii="Book Antiqua" w:eastAsiaTheme="minorEastAsia" w:hAnsi="Book Antiqua"/>
        </w:rPr>
        <w:t>s was passed around</w:t>
      </w:r>
      <w:r w:rsidRPr="00C27D00">
        <w:rPr>
          <w:rFonts w:ascii="Book Antiqua" w:eastAsiaTheme="minorEastAsia" w:hAnsi="Book Antiqua"/>
        </w:rPr>
        <w:t xml:space="preserve"> during the meeting. </w:t>
      </w:r>
      <w:r w:rsidR="00ED08DA">
        <w:rPr>
          <w:rFonts w:ascii="Book Antiqua" w:eastAsiaTheme="minorEastAsia" w:hAnsi="Book Antiqua"/>
        </w:rPr>
        <w:t>Chairs</w:t>
      </w:r>
      <w:r w:rsidRPr="00C27D00">
        <w:rPr>
          <w:rFonts w:ascii="Book Antiqua" w:eastAsiaTheme="minorEastAsia" w:hAnsi="Book Antiqua"/>
        </w:rPr>
        <w:t xml:space="preserve"> will </w:t>
      </w:r>
      <w:r w:rsidR="00ED08DA">
        <w:rPr>
          <w:rFonts w:ascii="Book Antiqua" w:eastAsiaTheme="minorEastAsia" w:hAnsi="Book Antiqua"/>
        </w:rPr>
        <w:t xml:space="preserve">be </w:t>
      </w:r>
      <w:r w:rsidRPr="00C27D00">
        <w:rPr>
          <w:rFonts w:ascii="Book Antiqua" w:eastAsiaTheme="minorEastAsia" w:hAnsi="Book Antiqua"/>
        </w:rPr>
        <w:t>select</w:t>
      </w:r>
      <w:r w:rsidR="00ED08DA">
        <w:rPr>
          <w:rFonts w:ascii="Book Antiqua" w:eastAsiaTheme="minorEastAsia" w:hAnsi="Book Antiqua"/>
        </w:rPr>
        <w:t>ed</w:t>
      </w:r>
      <w:r w:rsidRPr="00C27D00">
        <w:rPr>
          <w:rFonts w:ascii="Book Antiqua" w:eastAsiaTheme="minorEastAsia" w:hAnsi="Book Antiqua"/>
        </w:rPr>
        <w:t xml:space="preserve"> </w:t>
      </w:r>
      <w:r w:rsidR="00ED08DA">
        <w:rPr>
          <w:rFonts w:ascii="Book Antiqua" w:eastAsiaTheme="minorEastAsia" w:hAnsi="Book Antiqua"/>
        </w:rPr>
        <w:t>at the next meeting.</w:t>
      </w:r>
      <w:r w:rsidRPr="00C27D00">
        <w:rPr>
          <w:rFonts w:ascii="Book Antiqua" w:eastAsiaTheme="minorEastAsia" w:hAnsi="Book Antiqua"/>
        </w:rPr>
        <w:t xml:space="preserve"> </w:t>
      </w:r>
    </w:p>
    <w:p w:rsidR="00C27D00" w:rsidRDefault="00A13E81" w:rsidP="00C27D00">
      <w:pPr>
        <w:pStyle w:val="ListParagraph"/>
        <w:numPr>
          <w:ilvl w:val="1"/>
          <w:numId w:val="1"/>
        </w:numPr>
        <w:spacing w:after="0" w:line="240" w:lineRule="auto"/>
        <w:rPr>
          <w:rFonts w:ascii="Book Antiqua" w:eastAsiaTheme="minorEastAsia" w:hAnsi="Book Antiqua"/>
        </w:rPr>
      </w:pPr>
      <w:r>
        <w:rPr>
          <w:rFonts w:ascii="Book Antiqua" w:eastAsiaTheme="minorEastAsia" w:hAnsi="Book Antiqua"/>
        </w:rPr>
        <w:t>UW</w:t>
      </w:r>
      <w:r w:rsidR="00C27D00" w:rsidRPr="00C27D00">
        <w:rPr>
          <w:rFonts w:ascii="Book Antiqua" w:eastAsiaTheme="minorEastAsia" w:hAnsi="Book Antiqua"/>
        </w:rPr>
        <w:t xml:space="preserve">CC Report – Eric </w:t>
      </w:r>
      <w:proofErr w:type="spellStart"/>
      <w:r w:rsidR="00C27D00" w:rsidRPr="00C27D00">
        <w:rPr>
          <w:rFonts w:ascii="Book Antiqua" w:eastAsiaTheme="minorEastAsia" w:hAnsi="Book Antiqua"/>
        </w:rPr>
        <w:t>Bugyis</w:t>
      </w:r>
      <w:proofErr w:type="spellEnd"/>
    </w:p>
    <w:p w:rsidR="00A13E81" w:rsidRDefault="00A13E81" w:rsidP="00A13E81">
      <w:pPr>
        <w:spacing w:after="0" w:line="240" w:lineRule="auto"/>
        <w:rPr>
          <w:rFonts w:ascii="Book Antiqua" w:eastAsiaTheme="minorEastAsia" w:hAnsi="Book Antiqua"/>
        </w:rPr>
      </w:pPr>
      <w:r>
        <w:rPr>
          <w:rFonts w:ascii="Book Antiqua" w:eastAsiaTheme="minorEastAsia" w:hAnsi="Book Antiqua"/>
        </w:rPr>
        <w:t>UWCC discussed if there is enough writing in science courses to count them as W courses; the new UW Curriculum Management will display course equivalencies to students; with the large prefix changes in SIAS, they noted that these changes should be coordinated with updating pertinent websites.</w:t>
      </w:r>
    </w:p>
    <w:p w:rsidR="00A13E81" w:rsidRDefault="00A13E81" w:rsidP="00A13E81">
      <w:pPr>
        <w:pStyle w:val="ListParagraph"/>
        <w:numPr>
          <w:ilvl w:val="1"/>
          <w:numId w:val="1"/>
        </w:numPr>
        <w:spacing w:after="0" w:line="240" w:lineRule="auto"/>
        <w:rPr>
          <w:rFonts w:ascii="Book Antiqua" w:eastAsiaTheme="minorEastAsia" w:hAnsi="Book Antiqua"/>
        </w:rPr>
      </w:pPr>
      <w:r>
        <w:rPr>
          <w:rFonts w:ascii="Book Antiqua" w:eastAsiaTheme="minorEastAsia" w:hAnsi="Book Antiqua"/>
        </w:rPr>
        <w:t>Curriculum Management Oversight Committee – tri-campus</w:t>
      </w:r>
    </w:p>
    <w:p w:rsidR="00A13E81" w:rsidRPr="00A13E81" w:rsidRDefault="00A13E81" w:rsidP="00A13E81">
      <w:pPr>
        <w:spacing w:after="0" w:line="240" w:lineRule="auto"/>
        <w:rPr>
          <w:rFonts w:ascii="Book Antiqua" w:eastAsiaTheme="minorEastAsia" w:hAnsi="Book Antiqua"/>
        </w:rPr>
      </w:pPr>
      <w:r>
        <w:rPr>
          <w:rFonts w:ascii="Book Antiqua" w:eastAsiaTheme="minorEastAsia" w:hAnsi="Book Antiqua"/>
        </w:rPr>
        <w:t>Membership from UW Tacoma on this committee may be tied to APCC chair position. Committee is meant to be ongoing. The next step is having programs (1503’s) on UW CM.</w:t>
      </w:r>
    </w:p>
    <w:p w:rsidR="00C27D00" w:rsidRPr="00C27D00" w:rsidRDefault="00C27D00" w:rsidP="00C27D00">
      <w:pPr>
        <w:pStyle w:val="ListParagraph"/>
        <w:numPr>
          <w:ilvl w:val="1"/>
          <w:numId w:val="1"/>
        </w:numPr>
        <w:spacing w:after="0" w:line="240" w:lineRule="auto"/>
        <w:rPr>
          <w:rFonts w:ascii="Book Antiqua" w:eastAsiaTheme="minorEastAsia" w:hAnsi="Book Antiqua"/>
        </w:rPr>
      </w:pPr>
      <w:r w:rsidRPr="00C27D00">
        <w:rPr>
          <w:rFonts w:ascii="Book Antiqua" w:eastAsiaTheme="minorEastAsia" w:hAnsi="Book Antiqua"/>
        </w:rPr>
        <w:t>Open Public Meetings Act (OPMA) Training – Ruth</w:t>
      </w:r>
    </w:p>
    <w:p w:rsidR="008F5F19" w:rsidRPr="005E2B75" w:rsidRDefault="008F5F19" w:rsidP="00BA0813">
      <w:pPr>
        <w:keepNext/>
        <w:keepLines/>
        <w:numPr>
          <w:ilvl w:val="0"/>
          <w:numId w:val="1"/>
        </w:numPr>
        <w:tabs>
          <w:tab w:val="left" w:pos="-1800"/>
        </w:tabs>
        <w:spacing w:after="40" w:line="240" w:lineRule="auto"/>
        <w:contextualSpacing/>
        <w:outlineLvl w:val="0"/>
        <w:rPr>
          <w:rFonts w:ascii="Book Antiqua" w:eastAsiaTheme="majorEastAsia" w:hAnsi="Book Antiqua" w:cstheme="majorBidi"/>
          <w:b/>
          <w:bCs/>
          <w:u w:val="single"/>
        </w:rPr>
      </w:pPr>
      <w:r w:rsidRPr="005E2B75">
        <w:rPr>
          <w:rFonts w:ascii="Book Antiqua" w:eastAsiaTheme="majorEastAsia" w:hAnsi="Book Antiqua" w:cstheme="majorBidi"/>
          <w:b/>
          <w:bCs/>
          <w:u w:val="single"/>
        </w:rPr>
        <w:t xml:space="preserve">Adjourn </w:t>
      </w:r>
    </w:p>
    <w:p w:rsidR="00A820CC" w:rsidRDefault="00A820CC" w:rsidP="008F5F19">
      <w:pPr>
        <w:spacing w:line="240" w:lineRule="auto"/>
        <w:contextualSpacing/>
      </w:pPr>
    </w:p>
    <w:sectPr w:rsidR="00A820CC" w:rsidSect="00ED08D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3114"/>
    <w:multiLevelType w:val="hybridMultilevel"/>
    <w:tmpl w:val="050A9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F1B1E"/>
    <w:multiLevelType w:val="hybridMultilevel"/>
    <w:tmpl w:val="ECD2F1A0"/>
    <w:lvl w:ilvl="0" w:tplc="4A2C0D30">
      <w:start w:val="1"/>
      <w:numFmt w:val="upperRoman"/>
      <w:lvlText w:val="%1."/>
      <w:lvlJc w:val="right"/>
      <w:pPr>
        <w:ind w:left="72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4A33669"/>
    <w:multiLevelType w:val="hybridMultilevel"/>
    <w:tmpl w:val="ED8215C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5A85666D"/>
    <w:multiLevelType w:val="hybridMultilevel"/>
    <w:tmpl w:val="ECD2F1A0"/>
    <w:lvl w:ilvl="0" w:tplc="4A2C0D30">
      <w:start w:val="1"/>
      <w:numFmt w:val="upperRoman"/>
      <w:lvlText w:val="%1."/>
      <w:lvlJc w:val="right"/>
      <w:pPr>
        <w:ind w:left="720" w:hanging="360"/>
      </w:pPr>
      <w:rPr>
        <w:b/>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24F0383"/>
    <w:multiLevelType w:val="hybridMultilevel"/>
    <w:tmpl w:val="EE7476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73AF42EE"/>
    <w:multiLevelType w:val="hybridMultilevel"/>
    <w:tmpl w:val="BE9C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024586"/>
    <w:multiLevelType w:val="hybridMultilevel"/>
    <w:tmpl w:val="BBCAC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562CE3"/>
    <w:multiLevelType w:val="hybridMultilevel"/>
    <w:tmpl w:val="575A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9"/>
    <w:rsid w:val="00543B16"/>
    <w:rsid w:val="00574817"/>
    <w:rsid w:val="00811C3B"/>
    <w:rsid w:val="00827A31"/>
    <w:rsid w:val="008F5F19"/>
    <w:rsid w:val="00A13E81"/>
    <w:rsid w:val="00A820CC"/>
    <w:rsid w:val="00BA0813"/>
    <w:rsid w:val="00C27D00"/>
    <w:rsid w:val="00ED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F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2</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4</cp:revision>
  <cp:lastPrinted>2016-12-05T23:13:00Z</cp:lastPrinted>
  <dcterms:created xsi:type="dcterms:W3CDTF">2016-12-01T23:11:00Z</dcterms:created>
  <dcterms:modified xsi:type="dcterms:W3CDTF">2016-12-05T23:13:00Z</dcterms:modified>
</cp:coreProperties>
</file>